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3E19F" w14:textId="7907D9AF" w:rsidR="005355D0" w:rsidRPr="00644945" w:rsidRDefault="00143A89" w:rsidP="00143A89">
      <w:pPr>
        <w:jc w:val="center"/>
        <w:rPr>
          <w:rFonts w:ascii="宋体" w:eastAsia="宋体" w:hAnsi="宋体"/>
          <w:b/>
          <w:bCs/>
          <w:sz w:val="36"/>
          <w:szCs w:val="40"/>
        </w:rPr>
      </w:pPr>
      <w:r w:rsidRPr="00644945">
        <w:rPr>
          <w:rFonts w:ascii="宋体" w:eastAsia="宋体" w:hAnsi="宋体" w:hint="eastAsia"/>
          <w:b/>
          <w:bCs/>
          <w:sz w:val="36"/>
          <w:szCs w:val="40"/>
        </w:rPr>
        <w:t>多晶硅</w:t>
      </w:r>
      <w:r w:rsidR="006A0FC7">
        <w:rPr>
          <w:rFonts w:ascii="宋体" w:eastAsia="宋体" w:hAnsi="宋体" w:hint="eastAsia"/>
          <w:b/>
          <w:bCs/>
          <w:sz w:val="36"/>
          <w:szCs w:val="40"/>
        </w:rPr>
        <w:t>成品</w:t>
      </w:r>
      <w:r w:rsidRPr="00644945">
        <w:rPr>
          <w:rFonts w:ascii="宋体" w:eastAsia="宋体" w:hAnsi="宋体" w:hint="eastAsia"/>
          <w:b/>
          <w:bCs/>
          <w:sz w:val="36"/>
          <w:szCs w:val="40"/>
        </w:rPr>
        <w:t>规范</w:t>
      </w:r>
    </w:p>
    <w:p w14:paraId="097EC5F0" w14:textId="09168359" w:rsidR="00143A89" w:rsidRPr="00644945" w:rsidRDefault="00143A89" w:rsidP="00143A89">
      <w:pPr>
        <w:jc w:val="center"/>
        <w:rPr>
          <w:rFonts w:ascii="宋体" w:eastAsia="宋体" w:hAnsi="宋体"/>
          <w:b/>
          <w:bCs/>
          <w:sz w:val="36"/>
          <w:szCs w:val="40"/>
        </w:rPr>
      </w:pPr>
      <w:r w:rsidRPr="00644945">
        <w:rPr>
          <w:rFonts w:ascii="宋体" w:eastAsia="宋体" w:hAnsi="宋体" w:hint="eastAsia"/>
          <w:b/>
          <w:bCs/>
          <w:sz w:val="36"/>
          <w:szCs w:val="40"/>
        </w:rPr>
        <w:t>编制说明</w:t>
      </w:r>
    </w:p>
    <w:p w14:paraId="769B39EC" w14:textId="63F35397" w:rsidR="00F33140" w:rsidRPr="00644945" w:rsidRDefault="00F33140" w:rsidP="00F33140">
      <w:pPr>
        <w:spacing w:line="360" w:lineRule="auto"/>
        <w:rPr>
          <w:rFonts w:ascii="宋体" w:eastAsia="宋体" w:hAnsi="宋体"/>
          <w:b/>
          <w:bCs/>
          <w:sz w:val="24"/>
          <w:szCs w:val="28"/>
        </w:rPr>
      </w:pPr>
      <w:r w:rsidRPr="00644945">
        <w:rPr>
          <w:rFonts w:ascii="宋体" w:eastAsia="宋体" w:hAnsi="宋体" w:hint="eastAsia"/>
          <w:b/>
          <w:bCs/>
          <w:sz w:val="24"/>
          <w:szCs w:val="28"/>
        </w:rPr>
        <w:t>一、工作简况</w:t>
      </w:r>
    </w:p>
    <w:p w14:paraId="4A11D1F4" w14:textId="7C54F5F0" w:rsidR="00F33140" w:rsidRPr="00644945" w:rsidRDefault="00F33140" w:rsidP="00F33140">
      <w:pPr>
        <w:spacing w:line="360" w:lineRule="auto"/>
        <w:ind w:firstLine="720"/>
        <w:rPr>
          <w:rFonts w:ascii="宋体" w:eastAsia="宋体" w:hAnsi="宋体"/>
          <w:b/>
          <w:bCs/>
          <w:sz w:val="24"/>
          <w:szCs w:val="28"/>
        </w:rPr>
      </w:pPr>
      <w:r w:rsidRPr="00644945">
        <w:rPr>
          <w:rFonts w:ascii="宋体" w:eastAsia="宋体" w:hAnsi="宋体" w:hint="eastAsia"/>
          <w:b/>
          <w:bCs/>
          <w:sz w:val="24"/>
          <w:szCs w:val="28"/>
        </w:rPr>
        <w:t>（一）立项情况</w:t>
      </w:r>
    </w:p>
    <w:p w14:paraId="45B2EDAE" w14:textId="4E96719A" w:rsidR="00F33140" w:rsidRPr="00644945" w:rsidRDefault="00F33140" w:rsidP="00C16196">
      <w:pPr>
        <w:spacing w:line="360" w:lineRule="auto"/>
        <w:ind w:firstLineChars="200" w:firstLine="420"/>
        <w:rPr>
          <w:rFonts w:ascii="宋体" w:eastAsia="宋体" w:hAnsi="宋体"/>
          <w:szCs w:val="21"/>
        </w:rPr>
      </w:pPr>
      <w:r w:rsidRPr="00644945">
        <w:rPr>
          <w:rFonts w:ascii="宋体" w:eastAsia="宋体" w:hAnsi="宋体" w:hint="eastAsia"/>
          <w:szCs w:val="21"/>
        </w:rPr>
        <w:t>2023年5月，包头市市场监督管理局印发《关于下达包头市地方标准制修订项目计划的通知》，确定将《</w:t>
      </w:r>
      <w:r w:rsidR="006A0FC7">
        <w:rPr>
          <w:rFonts w:ascii="宋体" w:eastAsia="宋体" w:hAnsi="宋体" w:hint="eastAsia"/>
          <w:szCs w:val="21"/>
        </w:rPr>
        <w:t>多晶硅成品规范</w:t>
      </w:r>
      <w:r w:rsidRPr="00644945">
        <w:rPr>
          <w:rFonts w:ascii="宋体" w:eastAsia="宋体" w:hAnsi="宋体" w:hint="eastAsia"/>
          <w:szCs w:val="21"/>
        </w:rPr>
        <w:t>》纳入2023年第二批包头市地方标准制修订项目，为贯彻相关要求，支撑包头市光伏产业健康良性发展，内蒙古通威高纯晶硅有限公司联合四川永祥股份有限公司、内蒙古新特硅材料有限公司、内蒙古科技大学硅业学院、包头市检验检测中心启动《</w:t>
      </w:r>
      <w:r w:rsidR="006A0FC7">
        <w:rPr>
          <w:rFonts w:ascii="宋体" w:eastAsia="宋体" w:hAnsi="宋体" w:hint="eastAsia"/>
          <w:szCs w:val="21"/>
        </w:rPr>
        <w:t>多晶硅成品规范</w:t>
      </w:r>
      <w:r w:rsidRPr="00644945">
        <w:rPr>
          <w:rFonts w:ascii="宋体" w:eastAsia="宋体" w:hAnsi="宋体" w:hint="eastAsia"/>
          <w:szCs w:val="21"/>
        </w:rPr>
        <w:t>》包头市地方标准的编制工作。</w:t>
      </w:r>
    </w:p>
    <w:p w14:paraId="48A329F7" w14:textId="5C268C50" w:rsidR="00F33140" w:rsidRPr="00644945" w:rsidRDefault="00F33140" w:rsidP="00F33140">
      <w:pPr>
        <w:spacing w:line="360" w:lineRule="auto"/>
        <w:ind w:firstLine="720"/>
        <w:rPr>
          <w:rFonts w:ascii="宋体" w:eastAsia="宋体" w:hAnsi="宋体"/>
          <w:b/>
          <w:bCs/>
          <w:sz w:val="24"/>
          <w:szCs w:val="24"/>
        </w:rPr>
      </w:pPr>
      <w:r w:rsidRPr="00644945">
        <w:rPr>
          <w:rFonts w:ascii="宋体" w:eastAsia="宋体" w:hAnsi="宋体" w:hint="eastAsia"/>
          <w:b/>
          <w:bCs/>
          <w:sz w:val="24"/>
          <w:szCs w:val="24"/>
        </w:rPr>
        <w:t>（二）提出单位</w:t>
      </w:r>
    </w:p>
    <w:p w14:paraId="6859856A" w14:textId="3B3EE11A" w:rsidR="00F33140" w:rsidRPr="00644945" w:rsidRDefault="00F33140" w:rsidP="00F33140">
      <w:pPr>
        <w:spacing w:line="360" w:lineRule="auto"/>
        <w:ind w:firstLine="720"/>
        <w:rPr>
          <w:rFonts w:ascii="宋体" w:eastAsia="宋体" w:hAnsi="宋体"/>
          <w:szCs w:val="21"/>
        </w:rPr>
      </w:pPr>
      <w:r w:rsidRPr="00644945">
        <w:rPr>
          <w:rFonts w:ascii="宋体" w:eastAsia="宋体" w:hAnsi="宋体" w:hint="eastAsia"/>
          <w:szCs w:val="21"/>
        </w:rPr>
        <w:t>本标准的提出单位为包头市</w:t>
      </w:r>
      <w:r w:rsidR="00492BF5" w:rsidRPr="00644945">
        <w:rPr>
          <w:rFonts w:ascii="宋体" w:eastAsia="宋体" w:hAnsi="宋体" w:hint="eastAsia"/>
          <w:szCs w:val="21"/>
        </w:rPr>
        <w:t>昆都仑区</w:t>
      </w:r>
      <w:r w:rsidRPr="00644945">
        <w:rPr>
          <w:rFonts w:ascii="宋体" w:eastAsia="宋体" w:hAnsi="宋体" w:hint="eastAsia"/>
          <w:szCs w:val="21"/>
        </w:rPr>
        <w:t>工业和信息化局。</w:t>
      </w:r>
    </w:p>
    <w:p w14:paraId="6CB7EF6B" w14:textId="263A06CD" w:rsidR="00F33140" w:rsidRPr="00644945" w:rsidRDefault="00F33140" w:rsidP="00F33140">
      <w:pPr>
        <w:spacing w:line="360" w:lineRule="auto"/>
        <w:ind w:firstLine="720"/>
        <w:rPr>
          <w:rFonts w:ascii="宋体" w:eastAsia="宋体" w:hAnsi="宋体"/>
          <w:b/>
          <w:bCs/>
          <w:sz w:val="24"/>
          <w:szCs w:val="24"/>
        </w:rPr>
      </w:pPr>
      <w:r w:rsidRPr="00644945">
        <w:rPr>
          <w:rFonts w:ascii="宋体" w:eastAsia="宋体" w:hAnsi="宋体" w:hint="eastAsia"/>
          <w:b/>
          <w:bCs/>
          <w:sz w:val="24"/>
          <w:szCs w:val="24"/>
        </w:rPr>
        <w:t>（三）归口单位</w:t>
      </w:r>
    </w:p>
    <w:p w14:paraId="44D21787" w14:textId="3B8453E2" w:rsidR="00F33140" w:rsidRPr="00644945" w:rsidRDefault="00F33140" w:rsidP="00F33140">
      <w:pPr>
        <w:spacing w:line="360" w:lineRule="auto"/>
        <w:ind w:firstLine="720"/>
        <w:rPr>
          <w:rFonts w:ascii="宋体" w:eastAsia="宋体" w:hAnsi="宋体"/>
          <w:szCs w:val="21"/>
        </w:rPr>
      </w:pPr>
      <w:r w:rsidRPr="00644945">
        <w:rPr>
          <w:rFonts w:ascii="宋体" w:eastAsia="宋体" w:hAnsi="宋体" w:hint="eastAsia"/>
          <w:szCs w:val="21"/>
        </w:rPr>
        <w:t>本标准的归口单位为包头市</w:t>
      </w:r>
      <w:r w:rsidR="00492BF5" w:rsidRPr="00644945">
        <w:rPr>
          <w:rFonts w:ascii="宋体" w:eastAsia="宋体" w:hAnsi="宋体" w:hint="eastAsia"/>
          <w:szCs w:val="21"/>
        </w:rPr>
        <w:t>昆都仑区</w:t>
      </w:r>
      <w:r w:rsidRPr="00644945">
        <w:rPr>
          <w:rFonts w:ascii="宋体" w:eastAsia="宋体" w:hAnsi="宋体" w:hint="eastAsia"/>
          <w:szCs w:val="21"/>
        </w:rPr>
        <w:t>工业和信息化局。</w:t>
      </w:r>
    </w:p>
    <w:p w14:paraId="4720EFC8" w14:textId="1B4BE8A6" w:rsidR="005827D7" w:rsidRPr="00644945" w:rsidRDefault="005827D7" w:rsidP="00F33140">
      <w:pPr>
        <w:spacing w:line="360" w:lineRule="auto"/>
        <w:ind w:firstLine="720"/>
        <w:rPr>
          <w:rFonts w:ascii="宋体" w:eastAsia="宋体" w:hAnsi="宋体"/>
          <w:b/>
          <w:bCs/>
          <w:sz w:val="22"/>
        </w:rPr>
      </w:pPr>
      <w:r w:rsidRPr="00644945">
        <w:rPr>
          <w:rFonts w:ascii="宋体" w:eastAsia="宋体" w:hAnsi="宋体" w:hint="eastAsia"/>
          <w:b/>
          <w:bCs/>
          <w:sz w:val="22"/>
        </w:rPr>
        <w:t>（四）主要起草单位</w:t>
      </w:r>
    </w:p>
    <w:p w14:paraId="21330367" w14:textId="7F4812DB" w:rsidR="005827D7" w:rsidRPr="00644945" w:rsidRDefault="005827D7" w:rsidP="00F33140">
      <w:pPr>
        <w:spacing w:line="360" w:lineRule="auto"/>
        <w:ind w:firstLine="720"/>
        <w:rPr>
          <w:rFonts w:ascii="宋体" w:eastAsia="宋体" w:hAnsi="宋体"/>
          <w:szCs w:val="21"/>
        </w:rPr>
      </w:pPr>
      <w:r w:rsidRPr="00644945">
        <w:rPr>
          <w:rFonts w:ascii="宋体" w:eastAsia="宋体" w:hAnsi="宋体" w:hint="eastAsia"/>
          <w:szCs w:val="21"/>
        </w:rPr>
        <w:t>本标准主要起草单位包括内蒙古通威高纯晶硅有限公司、四川永祥股份有限公司、内蒙古新特硅材料有限公司、内蒙古科技大学硅业学院、包头市检验检测中心。</w:t>
      </w:r>
    </w:p>
    <w:p w14:paraId="588A529F" w14:textId="112F5A55" w:rsidR="005827D7" w:rsidRPr="00644945" w:rsidRDefault="005827D7" w:rsidP="00F33140">
      <w:pPr>
        <w:spacing w:line="360" w:lineRule="auto"/>
        <w:ind w:firstLine="720"/>
        <w:rPr>
          <w:rFonts w:ascii="宋体" w:eastAsia="宋体" w:hAnsi="宋体"/>
          <w:b/>
          <w:bCs/>
          <w:sz w:val="28"/>
          <w:szCs w:val="28"/>
        </w:rPr>
      </w:pPr>
      <w:r w:rsidRPr="00644945">
        <w:rPr>
          <w:rFonts w:ascii="宋体" w:eastAsia="宋体" w:hAnsi="宋体" w:hint="eastAsia"/>
          <w:b/>
          <w:bCs/>
          <w:sz w:val="28"/>
          <w:szCs w:val="28"/>
        </w:rPr>
        <w:t>（五）主要起草人</w:t>
      </w:r>
    </w:p>
    <w:p w14:paraId="1ADE0F0C" w14:textId="77777777" w:rsidR="000E4623" w:rsidRDefault="005827D7" w:rsidP="000E4623">
      <w:pPr>
        <w:pStyle w:val="a4"/>
        <w:spacing w:line="360" w:lineRule="auto"/>
        <w:ind w:firstLine="420"/>
      </w:pPr>
      <w:r w:rsidRPr="00644945">
        <w:rPr>
          <w:rFonts w:hAnsi="宋体" w:hint="eastAsia"/>
          <w:szCs w:val="21"/>
        </w:rPr>
        <w:t>本标准主要起草人包括</w:t>
      </w:r>
      <w:r w:rsidR="000E4623" w:rsidRPr="00A931B3">
        <w:rPr>
          <w:rFonts w:hint="eastAsia"/>
        </w:rPr>
        <w:t>张习松、慕道焱、侯海波、张霞、靳晓东、李斌、赛华征、李俊明</w:t>
      </w:r>
      <w:r w:rsidR="000E4623">
        <w:rPr>
          <w:rFonts w:hint="eastAsia"/>
        </w:rPr>
        <w:t>、焦智斌、赵光远。</w:t>
      </w:r>
    </w:p>
    <w:p w14:paraId="08936310" w14:textId="53F3F5C2" w:rsidR="005827D7" w:rsidRPr="00644945" w:rsidRDefault="005827D7" w:rsidP="000E4623">
      <w:pPr>
        <w:spacing w:line="276" w:lineRule="auto"/>
        <w:ind w:firstLineChars="200" w:firstLine="482"/>
        <w:rPr>
          <w:rFonts w:ascii="宋体" w:eastAsia="宋体" w:hAnsi="宋体"/>
          <w:b/>
          <w:bCs/>
          <w:sz w:val="24"/>
          <w:szCs w:val="28"/>
        </w:rPr>
      </w:pPr>
      <w:r w:rsidRPr="00644945">
        <w:rPr>
          <w:rFonts w:ascii="宋体" w:eastAsia="宋体" w:hAnsi="宋体" w:hint="eastAsia"/>
          <w:b/>
          <w:bCs/>
          <w:sz w:val="24"/>
          <w:szCs w:val="28"/>
        </w:rPr>
        <w:t>二、制定标准的目的和意义</w:t>
      </w:r>
    </w:p>
    <w:p w14:paraId="294D7A18" w14:textId="31BD7585" w:rsidR="0012242D" w:rsidRPr="0012242D" w:rsidRDefault="008A406B" w:rsidP="0012242D">
      <w:pPr>
        <w:spacing w:line="360" w:lineRule="auto"/>
        <w:ind w:firstLineChars="200" w:firstLine="420"/>
        <w:jc w:val="left"/>
        <w:rPr>
          <w:rFonts w:ascii="宋体" w:eastAsia="宋体" w:hAnsi="宋体" w:cs="Times New Roman" w:hint="eastAsia"/>
          <w:noProof/>
          <w:kern w:val="0"/>
          <w:szCs w:val="21"/>
          <w14:ligatures w14:val="none"/>
        </w:rPr>
      </w:pPr>
      <w:r w:rsidRPr="00644945">
        <w:rPr>
          <w:rFonts w:ascii="宋体" w:eastAsia="宋体" w:hAnsi="宋体" w:hint="eastAsia"/>
        </w:rPr>
        <w:t xml:space="preserve"> </w:t>
      </w:r>
      <w:r w:rsidR="0012242D" w:rsidRPr="0012242D">
        <w:rPr>
          <w:rFonts w:ascii="宋体" w:eastAsia="宋体" w:hAnsi="宋体" w:cs="Times New Roman" w:hint="eastAsia"/>
          <w:noProof/>
          <w:kern w:val="0"/>
          <w:szCs w:val="21"/>
          <w14:ligatures w14:val="none"/>
        </w:rPr>
        <w:t>多晶硅产品主要采用西门子制备法进行生产，该生产方式受其制备工艺影响，在生长过程会受不同条件影响，产生不同类型的产品，导致产品分类界定较为模糊，故多晶硅产品定义对半导体多晶硅产品行业发展至关重要。</w:t>
      </w:r>
    </w:p>
    <w:p w14:paraId="1C51B979" w14:textId="77777777" w:rsidR="0012242D" w:rsidRPr="0012242D" w:rsidRDefault="0012242D" w:rsidP="0012242D">
      <w:pPr>
        <w:spacing w:line="360" w:lineRule="auto"/>
        <w:ind w:firstLineChars="200" w:firstLine="420"/>
        <w:jc w:val="left"/>
        <w:rPr>
          <w:rFonts w:ascii="宋体" w:eastAsia="宋体" w:hAnsi="宋体" w:cs="Times New Roman" w:hint="eastAsia"/>
          <w:noProof/>
          <w:kern w:val="0"/>
          <w:szCs w:val="21"/>
          <w14:ligatures w14:val="none"/>
        </w:rPr>
      </w:pPr>
      <w:r w:rsidRPr="0012242D">
        <w:rPr>
          <w:rFonts w:ascii="宋体" w:eastAsia="宋体" w:hAnsi="宋体" w:cs="Times New Roman" w:hint="eastAsia"/>
          <w:noProof/>
          <w:kern w:val="0"/>
          <w:szCs w:val="21"/>
          <w14:ligatures w14:val="none"/>
        </w:rPr>
        <w:t>多晶硅产品成品包装各项控制指标受下游拉晶行业影响较大，各家基地均未形成统一控制指标规范，各家产品包装规格、存放方式、质量控制标准均存在差异，故未形成统一的地方性管控标准</w:t>
      </w:r>
    </w:p>
    <w:p w14:paraId="50C73B6C" w14:textId="064506C4" w:rsidR="005827D7" w:rsidRPr="00644945" w:rsidRDefault="002E6CBD" w:rsidP="0012242D">
      <w:pPr>
        <w:spacing w:line="360" w:lineRule="auto"/>
        <w:ind w:firstLineChars="200" w:firstLine="482"/>
        <w:rPr>
          <w:rFonts w:ascii="宋体" w:eastAsia="宋体" w:hAnsi="宋体"/>
          <w:b/>
          <w:bCs/>
          <w:sz w:val="24"/>
          <w:szCs w:val="28"/>
        </w:rPr>
      </w:pPr>
      <w:r w:rsidRPr="00644945">
        <w:rPr>
          <w:rFonts w:ascii="宋体" w:eastAsia="宋体" w:hAnsi="宋体" w:hint="eastAsia"/>
          <w:b/>
          <w:bCs/>
          <w:sz w:val="24"/>
          <w:szCs w:val="28"/>
        </w:rPr>
        <w:t>三、编制过程</w:t>
      </w:r>
    </w:p>
    <w:p w14:paraId="51C9038D" w14:textId="25B7A564" w:rsidR="005827D7" w:rsidRPr="00644945" w:rsidRDefault="002E6CBD" w:rsidP="002E6CBD">
      <w:pPr>
        <w:spacing w:line="360" w:lineRule="auto"/>
        <w:rPr>
          <w:rFonts w:ascii="宋体" w:eastAsia="宋体" w:hAnsi="宋体"/>
          <w:b/>
          <w:bCs/>
          <w:szCs w:val="21"/>
        </w:rPr>
      </w:pPr>
      <w:r w:rsidRPr="00644945">
        <w:rPr>
          <w:rFonts w:ascii="宋体" w:eastAsia="宋体" w:hAnsi="宋体" w:hint="eastAsia"/>
          <w:szCs w:val="21"/>
        </w:rPr>
        <w:t xml:space="preserve">  </w:t>
      </w:r>
      <w:r w:rsidRPr="00644945">
        <w:rPr>
          <w:rFonts w:ascii="宋体" w:eastAsia="宋体" w:hAnsi="宋体" w:hint="eastAsia"/>
          <w:b/>
          <w:bCs/>
          <w:szCs w:val="21"/>
        </w:rPr>
        <w:t xml:space="preserve"> （一）分工情况</w:t>
      </w:r>
    </w:p>
    <w:p w14:paraId="3B2B1A96" w14:textId="0F655713" w:rsidR="002E6CBD" w:rsidRPr="002E17D5" w:rsidRDefault="002E6CBD" w:rsidP="002E17D5">
      <w:pPr>
        <w:pStyle w:val="a4"/>
        <w:spacing w:line="360" w:lineRule="auto"/>
        <w:ind w:firstLine="420"/>
      </w:pPr>
      <w:r w:rsidRPr="00644945">
        <w:rPr>
          <w:rFonts w:hAnsi="宋体" w:hint="eastAsia"/>
          <w:szCs w:val="21"/>
        </w:rPr>
        <w:lastRenderedPageBreak/>
        <w:t>本标准由包头市</w:t>
      </w:r>
      <w:r w:rsidR="00492BF5" w:rsidRPr="00644945">
        <w:rPr>
          <w:rFonts w:hAnsi="宋体" w:hint="eastAsia"/>
          <w:szCs w:val="21"/>
        </w:rPr>
        <w:t>昆都仑区</w:t>
      </w:r>
      <w:r w:rsidRPr="00644945">
        <w:rPr>
          <w:rFonts w:hAnsi="宋体" w:hint="eastAsia"/>
          <w:szCs w:val="21"/>
        </w:rPr>
        <w:t>工业和信息化局提供指导</w:t>
      </w:r>
      <w:r w:rsidR="00154655" w:rsidRPr="00644945">
        <w:rPr>
          <w:rFonts w:hAnsi="宋体" w:hint="eastAsia"/>
          <w:szCs w:val="21"/>
        </w:rPr>
        <w:t>，</w:t>
      </w:r>
      <w:r w:rsidRPr="00644945">
        <w:rPr>
          <w:rFonts w:hAnsi="宋体" w:hint="eastAsia"/>
          <w:szCs w:val="21"/>
        </w:rPr>
        <w:t>内蒙古通威高纯晶硅有限公司、四川永祥股份有限公司、内蒙古新特硅材料有限公司、内蒙古科技大学硅业学院、包头市检验检测中心负责本标准的研究、编制和验证。主要起草人包括</w:t>
      </w:r>
      <w:r w:rsidR="002E17D5" w:rsidRPr="00A931B3">
        <w:rPr>
          <w:rFonts w:hint="eastAsia"/>
        </w:rPr>
        <w:t>张习松、慕道焱、侯海波、张霞、靳晓东、李斌、赛华征、李俊明</w:t>
      </w:r>
      <w:r w:rsidR="002E17D5">
        <w:rPr>
          <w:rFonts w:hint="eastAsia"/>
        </w:rPr>
        <w:t>、焦智斌、赵光远</w:t>
      </w:r>
      <w:r w:rsidR="002E17D5">
        <w:rPr>
          <w:rFonts w:hAnsi="宋体" w:hint="eastAsia"/>
        </w:rPr>
        <w:t>。</w:t>
      </w:r>
      <w:r w:rsidRPr="00644945">
        <w:rPr>
          <w:rFonts w:hAnsi="宋体" w:hint="eastAsia"/>
        </w:rPr>
        <w:t>具体分工见下表。</w:t>
      </w:r>
    </w:p>
    <w:p w14:paraId="18D9B4CD" w14:textId="29B56DCD" w:rsidR="002E6CBD" w:rsidRPr="00644945" w:rsidRDefault="00154655" w:rsidP="00154655">
      <w:pPr>
        <w:spacing w:line="276" w:lineRule="auto"/>
        <w:ind w:firstLineChars="200" w:firstLine="422"/>
        <w:jc w:val="center"/>
        <w:rPr>
          <w:rFonts w:ascii="宋体" w:eastAsia="宋体" w:hAnsi="宋体"/>
          <w:b/>
          <w:bCs/>
        </w:rPr>
      </w:pPr>
      <w:r w:rsidRPr="00644945">
        <w:rPr>
          <w:rFonts w:ascii="宋体" w:eastAsia="宋体" w:hAnsi="宋体" w:hint="eastAsia"/>
          <w:b/>
          <w:bCs/>
        </w:rPr>
        <w:t>表1 主要起草人分工表</w:t>
      </w:r>
    </w:p>
    <w:tbl>
      <w:tblPr>
        <w:tblStyle w:val="a3"/>
        <w:tblW w:w="0" w:type="auto"/>
        <w:tblLook w:val="04A0" w:firstRow="1" w:lastRow="0" w:firstColumn="1" w:lastColumn="0" w:noHBand="0" w:noVBand="1"/>
      </w:tblPr>
      <w:tblGrid>
        <w:gridCol w:w="704"/>
        <w:gridCol w:w="1134"/>
        <w:gridCol w:w="1276"/>
        <w:gridCol w:w="1984"/>
        <w:gridCol w:w="1560"/>
        <w:gridCol w:w="1638"/>
      </w:tblGrid>
      <w:tr w:rsidR="00154655" w:rsidRPr="00644945" w14:paraId="0DAC3FC3" w14:textId="77777777" w:rsidTr="00154655">
        <w:tc>
          <w:tcPr>
            <w:tcW w:w="704" w:type="dxa"/>
            <w:vAlign w:val="center"/>
          </w:tcPr>
          <w:p w14:paraId="5FBD1156" w14:textId="71E0271D" w:rsidR="00154655" w:rsidRPr="00644945" w:rsidRDefault="00154655" w:rsidP="00154655">
            <w:pPr>
              <w:spacing w:line="360" w:lineRule="auto"/>
              <w:jc w:val="center"/>
              <w:rPr>
                <w:rFonts w:ascii="宋体" w:eastAsia="宋体" w:hAnsi="宋体"/>
                <w:szCs w:val="21"/>
              </w:rPr>
            </w:pPr>
            <w:r w:rsidRPr="00644945">
              <w:rPr>
                <w:rFonts w:ascii="宋体" w:eastAsia="宋体" w:hAnsi="宋体" w:hint="eastAsia"/>
                <w:szCs w:val="21"/>
              </w:rPr>
              <w:t>序号</w:t>
            </w:r>
          </w:p>
        </w:tc>
        <w:tc>
          <w:tcPr>
            <w:tcW w:w="1134" w:type="dxa"/>
            <w:vAlign w:val="center"/>
          </w:tcPr>
          <w:p w14:paraId="734F086D" w14:textId="3F497B1F" w:rsidR="00154655" w:rsidRPr="00644945" w:rsidRDefault="00154655" w:rsidP="00154655">
            <w:pPr>
              <w:spacing w:line="360" w:lineRule="auto"/>
              <w:jc w:val="center"/>
              <w:rPr>
                <w:rFonts w:ascii="宋体" w:eastAsia="宋体" w:hAnsi="宋体"/>
                <w:szCs w:val="21"/>
              </w:rPr>
            </w:pPr>
            <w:r w:rsidRPr="00644945">
              <w:rPr>
                <w:rFonts w:ascii="宋体" w:eastAsia="宋体" w:hAnsi="宋体" w:hint="eastAsia"/>
                <w:szCs w:val="21"/>
              </w:rPr>
              <w:t>姓名</w:t>
            </w:r>
          </w:p>
        </w:tc>
        <w:tc>
          <w:tcPr>
            <w:tcW w:w="1276" w:type="dxa"/>
            <w:vAlign w:val="center"/>
          </w:tcPr>
          <w:p w14:paraId="3A0324ED" w14:textId="74677506" w:rsidR="00154655" w:rsidRPr="00644945" w:rsidRDefault="00154655" w:rsidP="00154655">
            <w:pPr>
              <w:spacing w:line="360" w:lineRule="auto"/>
              <w:jc w:val="center"/>
              <w:rPr>
                <w:rFonts w:ascii="宋体" w:eastAsia="宋体" w:hAnsi="宋体"/>
                <w:szCs w:val="21"/>
              </w:rPr>
            </w:pPr>
            <w:r w:rsidRPr="00644945">
              <w:rPr>
                <w:rFonts w:ascii="宋体" w:eastAsia="宋体" w:hAnsi="宋体" w:hint="eastAsia"/>
                <w:szCs w:val="21"/>
              </w:rPr>
              <w:t>职务/职称</w:t>
            </w:r>
          </w:p>
        </w:tc>
        <w:tc>
          <w:tcPr>
            <w:tcW w:w="1984" w:type="dxa"/>
            <w:vAlign w:val="center"/>
          </w:tcPr>
          <w:p w14:paraId="25AC5E28" w14:textId="40014D28" w:rsidR="00154655" w:rsidRPr="00644945" w:rsidRDefault="00154655" w:rsidP="00154655">
            <w:pPr>
              <w:spacing w:line="360" w:lineRule="auto"/>
              <w:jc w:val="center"/>
              <w:rPr>
                <w:rFonts w:ascii="宋体" w:eastAsia="宋体" w:hAnsi="宋体"/>
                <w:szCs w:val="21"/>
              </w:rPr>
            </w:pPr>
            <w:r w:rsidRPr="00644945">
              <w:rPr>
                <w:rFonts w:ascii="宋体" w:eastAsia="宋体" w:hAnsi="宋体" w:hint="eastAsia"/>
                <w:szCs w:val="21"/>
              </w:rPr>
              <w:t>工作单位</w:t>
            </w:r>
          </w:p>
        </w:tc>
        <w:tc>
          <w:tcPr>
            <w:tcW w:w="1560" w:type="dxa"/>
            <w:vAlign w:val="center"/>
          </w:tcPr>
          <w:p w14:paraId="60A4F800" w14:textId="0CF9D99E" w:rsidR="00154655" w:rsidRPr="00644945" w:rsidRDefault="00154655" w:rsidP="00154655">
            <w:pPr>
              <w:spacing w:line="360" w:lineRule="auto"/>
              <w:jc w:val="center"/>
              <w:rPr>
                <w:rFonts w:ascii="宋体" w:eastAsia="宋体" w:hAnsi="宋体"/>
                <w:szCs w:val="21"/>
              </w:rPr>
            </w:pPr>
            <w:r w:rsidRPr="00644945">
              <w:rPr>
                <w:rFonts w:ascii="宋体" w:eastAsia="宋体" w:hAnsi="宋体" w:hint="eastAsia"/>
                <w:szCs w:val="21"/>
              </w:rPr>
              <w:t>分工</w:t>
            </w:r>
          </w:p>
        </w:tc>
        <w:tc>
          <w:tcPr>
            <w:tcW w:w="1638" w:type="dxa"/>
            <w:vAlign w:val="center"/>
          </w:tcPr>
          <w:p w14:paraId="33CAFF2D" w14:textId="681E2CF5" w:rsidR="00154655" w:rsidRPr="00644945" w:rsidRDefault="00154655" w:rsidP="00154655">
            <w:pPr>
              <w:spacing w:line="360" w:lineRule="auto"/>
              <w:jc w:val="center"/>
              <w:rPr>
                <w:rFonts w:ascii="宋体" w:eastAsia="宋体" w:hAnsi="宋体"/>
                <w:szCs w:val="21"/>
              </w:rPr>
            </w:pPr>
            <w:r w:rsidRPr="00644945">
              <w:rPr>
                <w:rFonts w:ascii="宋体" w:eastAsia="宋体" w:hAnsi="宋体" w:hint="eastAsia"/>
                <w:szCs w:val="21"/>
              </w:rPr>
              <w:t>联系方式</w:t>
            </w:r>
          </w:p>
        </w:tc>
      </w:tr>
      <w:tr w:rsidR="00154655" w:rsidRPr="00644945" w14:paraId="4A110CA7" w14:textId="77777777" w:rsidTr="00154655">
        <w:tc>
          <w:tcPr>
            <w:tcW w:w="704" w:type="dxa"/>
            <w:vAlign w:val="center"/>
          </w:tcPr>
          <w:p w14:paraId="2416CA39" w14:textId="224CA40F"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1</w:t>
            </w:r>
          </w:p>
        </w:tc>
        <w:tc>
          <w:tcPr>
            <w:tcW w:w="1134" w:type="dxa"/>
            <w:vAlign w:val="center"/>
          </w:tcPr>
          <w:p w14:paraId="1958B0E5" w14:textId="12B8843D"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张习松</w:t>
            </w:r>
          </w:p>
        </w:tc>
        <w:tc>
          <w:tcPr>
            <w:tcW w:w="1276" w:type="dxa"/>
            <w:vAlign w:val="center"/>
          </w:tcPr>
          <w:p w14:paraId="7A86FFE7" w14:textId="18C09857"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总经理</w:t>
            </w:r>
          </w:p>
        </w:tc>
        <w:tc>
          <w:tcPr>
            <w:tcW w:w="1984" w:type="dxa"/>
            <w:vAlign w:val="center"/>
          </w:tcPr>
          <w:p w14:paraId="50C84F33" w14:textId="77777777"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内蒙古通威高纯</w:t>
            </w:r>
          </w:p>
          <w:p w14:paraId="28144265" w14:textId="20CF6E54"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晶硅有限公司</w:t>
            </w:r>
          </w:p>
        </w:tc>
        <w:tc>
          <w:tcPr>
            <w:tcW w:w="1560" w:type="dxa"/>
            <w:vAlign w:val="center"/>
          </w:tcPr>
          <w:p w14:paraId="2C43F1BD" w14:textId="6E931E78" w:rsidR="00154655" w:rsidRPr="00E378CF" w:rsidRDefault="00E43CB1" w:rsidP="00154655">
            <w:pPr>
              <w:spacing w:line="360" w:lineRule="auto"/>
              <w:jc w:val="center"/>
              <w:rPr>
                <w:rFonts w:ascii="宋体" w:eastAsia="宋体" w:hAnsi="宋体"/>
                <w:szCs w:val="21"/>
              </w:rPr>
            </w:pPr>
            <w:r w:rsidRPr="00E378CF">
              <w:rPr>
                <w:rFonts w:ascii="宋体" w:eastAsia="宋体" w:hAnsi="宋体" w:hint="eastAsia"/>
                <w:szCs w:val="21"/>
              </w:rPr>
              <w:t>总体设计、技术把关</w:t>
            </w:r>
          </w:p>
        </w:tc>
        <w:tc>
          <w:tcPr>
            <w:tcW w:w="1638" w:type="dxa"/>
            <w:vAlign w:val="center"/>
          </w:tcPr>
          <w:p w14:paraId="459D995B" w14:textId="7340A75A" w:rsidR="00154655" w:rsidRPr="00E378CF" w:rsidRDefault="00E378CF" w:rsidP="00154655">
            <w:pPr>
              <w:spacing w:line="360" w:lineRule="auto"/>
              <w:jc w:val="center"/>
              <w:rPr>
                <w:rFonts w:ascii="宋体" w:eastAsia="宋体" w:hAnsi="宋体"/>
                <w:szCs w:val="21"/>
              </w:rPr>
            </w:pPr>
            <w:r w:rsidRPr="00E378CF">
              <w:rPr>
                <w:rFonts w:ascii="宋体" w:eastAsia="宋体" w:hAnsi="宋体" w:hint="eastAsia"/>
                <w:szCs w:val="21"/>
              </w:rPr>
              <w:t>18180720926</w:t>
            </w:r>
          </w:p>
        </w:tc>
      </w:tr>
      <w:tr w:rsidR="00154655" w:rsidRPr="00644945" w14:paraId="749356A7" w14:textId="77777777" w:rsidTr="00154655">
        <w:tc>
          <w:tcPr>
            <w:tcW w:w="704" w:type="dxa"/>
            <w:vAlign w:val="center"/>
          </w:tcPr>
          <w:p w14:paraId="0B1F3F48" w14:textId="713E8FD7"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2</w:t>
            </w:r>
          </w:p>
        </w:tc>
        <w:tc>
          <w:tcPr>
            <w:tcW w:w="1134" w:type="dxa"/>
            <w:vAlign w:val="center"/>
          </w:tcPr>
          <w:p w14:paraId="48CB741D" w14:textId="4BB5C664"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慕道焱</w:t>
            </w:r>
          </w:p>
        </w:tc>
        <w:tc>
          <w:tcPr>
            <w:tcW w:w="1276" w:type="dxa"/>
            <w:vAlign w:val="center"/>
          </w:tcPr>
          <w:p w14:paraId="403256E6" w14:textId="2FA0F801"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部长</w:t>
            </w:r>
          </w:p>
        </w:tc>
        <w:tc>
          <w:tcPr>
            <w:tcW w:w="1984" w:type="dxa"/>
            <w:vAlign w:val="center"/>
          </w:tcPr>
          <w:p w14:paraId="0D80C9EE" w14:textId="77777777"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内蒙古通威高纯</w:t>
            </w:r>
          </w:p>
          <w:p w14:paraId="663C91A4" w14:textId="7B2675C4"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晶硅有限公司</w:t>
            </w:r>
          </w:p>
        </w:tc>
        <w:tc>
          <w:tcPr>
            <w:tcW w:w="1560" w:type="dxa"/>
            <w:vAlign w:val="center"/>
          </w:tcPr>
          <w:p w14:paraId="3CAC237C" w14:textId="0BE4B562" w:rsidR="00154655" w:rsidRPr="00E378CF" w:rsidRDefault="00E43CB1" w:rsidP="00154655">
            <w:pPr>
              <w:spacing w:line="360" w:lineRule="auto"/>
              <w:jc w:val="center"/>
              <w:rPr>
                <w:rFonts w:ascii="宋体" w:eastAsia="宋体" w:hAnsi="宋体"/>
                <w:szCs w:val="21"/>
              </w:rPr>
            </w:pPr>
            <w:r w:rsidRPr="00E378CF">
              <w:rPr>
                <w:rFonts w:ascii="宋体" w:eastAsia="宋体" w:hAnsi="宋体" w:hint="eastAsia"/>
                <w:szCs w:val="21"/>
              </w:rPr>
              <w:t>总体设计、技术把关</w:t>
            </w:r>
          </w:p>
        </w:tc>
        <w:tc>
          <w:tcPr>
            <w:tcW w:w="1638" w:type="dxa"/>
            <w:vAlign w:val="center"/>
          </w:tcPr>
          <w:p w14:paraId="32DA1CE5" w14:textId="5C0DD2E1" w:rsidR="00154655" w:rsidRPr="00E378CF" w:rsidRDefault="00E378CF" w:rsidP="00154655">
            <w:pPr>
              <w:spacing w:line="360" w:lineRule="auto"/>
              <w:jc w:val="center"/>
              <w:rPr>
                <w:rFonts w:ascii="宋体" w:eastAsia="宋体" w:hAnsi="宋体"/>
                <w:szCs w:val="21"/>
              </w:rPr>
            </w:pPr>
            <w:r w:rsidRPr="00E378CF">
              <w:rPr>
                <w:rFonts w:ascii="宋体" w:eastAsia="宋体" w:hAnsi="宋体" w:hint="eastAsia"/>
                <w:szCs w:val="21"/>
              </w:rPr>
              <w:t>15248850717</w:t>
            </w:r>
          </w:p>
        </w:tc>
      </w:tr>
      <w:tr w:rsidR="00154655" w:rsidRPr="00644945" w14:paraId="7EF9AB59" w14:textId="77777777" w:rsidTr="00154655">
        <w:tc>
          <w:tcPr>
            <w:tcW w:w="704" w:type="dxa"/>
            <w:vAlign w:val="center"/>
          </w:tcPr>
          <w:p w14:paraId="53704039" w14:textId="08211462"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3</w:t>
            </w:r>
          </w:p>
        </w:tc>
        <w:tc>
          <w:tcPr>
            <w:tcW w:w="1134" w:type="dxa"/>
            <w:vAlign w:val="center"/>
          </w:tcPr>
          <w:p w14:paraId="145CB8C8" w14:textId="1788C6F1"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侯海波</w:t>
            </w:r>
          </w:p>
        </w:tc>
        <w:tc>
          <w:tcPr>
            <w:tcW w:w="1276" w:type="dxa"/>
            <w:vAlign w:val="center"/>
          </w:tcPr>
          <w:p w14:paraId="44297D9D" w14:textId="208A9D1A"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部长助理</w:t>
            </w:r>
          </w:p>
        </w:tc>
        <w:tc>
          <w:tcPr>
            <w:tcW w:w="1984" w:type="dxa"/>
            <w:vAlign w:val="center"/>
          </w:tcPr>
          <w:p w14:paraId="6AD7FD8A" w14:textId="77777777"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内蒙古通威高纯</w:t>
            </w:r>
          </w:p>
          <w:p w14:paraId="06C4C947" w14:textId="67E582CE"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晶硅有限公司</w:t>
            </w:r>
          </w:p>
        </w:tc>
        <w:tc>
          <w:tcPr>
            <w:tcW w:w="1560" w:type="dxa"/>
            <w:vAlign w:val="center"/>
          </w:tcPr>
          <w:p w14:paraId="466A6915" w14:textId="00A57A85" w:rsidR="00154655" w:rsidRPr="00E378CF" w:rsidRDefault="00E43CB1" w:rsidP="00154655">
            <w:pPr>
              <w:spacing w:line="360" w:lineRule="auto"/>
              <w:jc w:val="center"/>
              <w:rPr>
                <w:rFonts w:ascii="宋体" w:eastAsia="宋体" w:hAnsi="宋体"/>
                <w:szCs w:val="21"/>
              </w:rPr>
            </w:pPr>
            <w:r w:rsidRPr="00E378CF">
              <w:rPr>
                <w:rFonts w:ascii="宋体" w:eastAsia="宋体" w:hAnsi="宋体" w:hint="eastAsia"/>
                <w:szCs w:val="21"/>
              </w:rPr>
              <w:t>标准起草、意见修改</w:t>
            </w:r>
          </w:p>
        </w:tc>
        <w:tc>
          <w:tcPr>
            <w:tcW w:w="1638" w:type="dxa"/>
            <w:vAlign w:val="center"/>
          </w:tcPr>
          <w:p w14:paraId="7B4E1E9F" w14:textId="58973A40" w:rsidR="00154655" w:rsidRPr="00E378CF" w:rsidRDefault="00E378CF" w:rsidP="00154655">
            <w:pPr>
              <w:spacing w:line="360" w:lineRule="auto"/>
              <w:jc w:val="center"/>
              <w:rPr>
                <w:rFonts w:ascii="宋体" w:eastAsia="宋体" w:hAnsi="宋体"/>
                <w:szCs w:val="21"/>
              </w:rPr>
            </w:pPr>
            <w:r w:rsidRPr="00E378CF">
              <w:rPr>
                <w:rFonts w:ascii="宋体" w:eastAsia="宋体" w:hAnsi="宋体" w:hint="eastAsia"/>
                <w:szCs w:val="21"/>
              </w:rPr>
              <w:t>15144780635</w:t>
            </w:r>
          </w:p>
        </w:tc>
      </w:tr>
      <w:tr w:rsidR="00154655" w:rsidRPr="00644945" w14:paraId="015DD2FB" w14:textId="77777777" w:rsidTr="00154655">
        <w:tc>
          <w:tcPr>
            <w:tcW w:w="704" w:type="dxa"/>
            <w:vAlign w:val="center"/>
          </w:tcPr>
          <w:p w14:paraId="4B2F839F" w14:textId="7817AF04"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4</w:t>
            </w:r>
          </w:p>
        </w:tc>
        <w:tc>
          <w:tcPr>
            <w:tcW w:w="1134" w:type="dxa"/>
            <w:vAlign w:val="center"/>
          </w:tcPr>
          <w:p w14:paraId="78D94233" w14:textId="7544D281"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张霞</w:t>
            </w:r>
          </w:p>
        </w:tc>
        <w:tc>
          <w:tcPr>
            <w:tcW w:w="1276" w:type="dxa"/>
            <w:vAlign w:val="center"/>
          </w:tcPr>
          <w:p w14:paraId="41CD9DC1" w14:textId="4666A715"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工程师</w:t>
            </w:r>
          </w:p>
        </w:tc>
        <w:tc>
          <w:tcPr>
            <w:tcW w:w="1984" w:type="dxa"/>
            <w:vAlign w:val="center"/>
          </w:tcPr>
          <w:p w14:paraId="0EEAFC80" w14:textId="77777777"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内蒙古通威高纯</w:t>
            </w:r>
          </w:p>
          <w:p w14:paraId="0829DF71" w14:textId="3D916C0D"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晶硅有限公司</w:t>
            </w:r>
          </w:p>
        </w:tc>
        <w:tc>
          <w:tcPr>
            <w:tcW w:w="1560" w:type="dxa"/>
            <w:vAlign w:val="center"/>
          </w:tcPr>
          <w:p w14:paraId="496D9BDC" w14:textId="547F80FA" w:rsidR="00154655" w:rsidRPr="00E378CF" w:rsidRDefault="00E43CB1" w:rsidP="00154655">
            <w:pPr>
              <w:spacing w:line="360" w:lineRule="auto"/>
              <w:jc w:val="center"/>
              <w:rPr>
                <w:rFonts w:ascii="宋体" w:eastAsia="宋体" w:hAnsi="宋体"/>
                <w:szCs w:val="21"/>
              </w:rPr>
            </w:pPr>
            <w:r w:rsidRPr="00E378CF">
              <w:rPr>
                <w:rFonts w:ascii="宋体" w:eastAsia="宋体" w:hAnsi="宋体" w:hint="eastAsia"/>
                <w:szCs w:val="21"/>
              </w:rPr>
              <w:t>意见征集、资料整理</w:t>
            </w:r>
          </w:p>
        </w:tc>
        <w:tc>
          <w:tcPr>
            <w:tcW w:w="1638" w:type="dxa"/>
            <w:vAlign w:val="center"/>
          </w:tcPr>
          <w:p w14:paraId="0D012E67" w14:textId="081410FD" w:rsidR="00154655" w:rsidRPr="00E378CF" w:rsidRDefault="00E378CF" w:rsidP="00154655">
            <w:pPr>
              <w:spacing w:line="360" w:lineRule="auto"/>
              <w:jc w:val="center"/>
              <w:rPr>
                <w:rFonts w:ascii="宋体" w:eastAsia="宋体" w:hAnsi="宋体"/>
                <w:szCs w:val="21"/>
              </w:rPr>
            </w:pPr>
            <w:r w:rsidRPr="00E378CF">
              <w:rPr>
                <w:rFonts w:ascii="宋体" w:eastAsia="宋体" w:hAnsi="宋体" w:hint="eastAsia"/>
                <w:szCs w:val="21"/>
              </w:rPr>
              <w:t>13694720365</w:t>
            </w:r>
          </w:p>
        </w:tc>
      </w:tr>
      <w:tr w:rsidR="00154655" w:rsidRPr="00644945" w14:paraId="209EE1B7" w14:textId="77777777" w:rsidTr="00154655">
        <w:tc>
          <w:tcPr>
            <w:tcW w:w="704" w:type="dxa"/>
            <w:vAlign w:val="center"/>
          </w:tcPr>
          <w:p w14:paraId="07738515" w14:textId="3FA22E3B"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5</w:t>
            </w:r>
          </w:p>
        </w:tc>
        <w:tc>
          <w:tcPr>
            <w:tcW w:w="1134" w:type="dxa"/>
            <w:vAlign w:val="center"/>
          </w:tcPr>
          <w:p w14:paraId="75C53C4F" w14:textId="6C4C9F96"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靳晓东</w:t>
            </w:r>
          </w:p>
        </w:tc>
        <w:tc>
          <w:tcPr>
            <w:tcW w:w="1276" w:type="dxa"/>
            <w:vAlign w:val="center"/>
          </w:tcPr>
          <w:p w14:paraId="2AA7AB8F" w14:textId="6B24BDCC"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工程师</w:t>
            </w:r>
          </w:p>
        </w:tc>
        <w:tc>
          <w:tcPr>
            <w:tcW w:w="1984" w:type="dxa"/>
            <w:vAlign w:val="center"/>
          </w:tcPr>
          <w:p w14:paraId="40A5491C" w14:textId="77777777"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内蒙古通威高纯</w:t>
            </w:r>
          </w:p>
          <w:p w14:paraId="7D6D4AC3" w14:textId="2F934AB2"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晶硅有限公司</w:t>
            </w:r>
          </w:p>
        </w:tc>
        <w:tc>
          <w:tcPr>
            <w:tcW w:w="1560" w:type="dxa"/>
            <w:vAlign w:val="center"/>
          </w:tcPr>
          <w:p w14:paraId="64DA156C" w14:textId="26729E41" w:rsidR="00154655" w:rsidRPr="00E378CF" w:rsidRDefault="00E43CB1" w:rsidP="00154655">
            <w:pPr>
              <w:spacing w:line="360" w:lineRule="auto"/>
              <w:jc w:val="center"/>
              <w:rPr>
                <w:rFonts w:ascii="宋体" w:eastAsia="宋体" w:hAnsi="宋体"/>
                <w:szCs w:val="21"/>
              </w:rPr>
            </w:pPr>
            <w:r w:rsidRPr="00E378CF">
              <w:rPr>
                <w:rFonts w:ascii="宋体" w:eastAsia="宋体" w:hAnsi="宋体" w:hint="eastAsia"/>
                <w:szCs w:val="21"/>
              </w:rPr>
              <w:t>标准起草、意见修改</w:t>
            </w:r>
          </w:p>
        </w:tc>
        <w:tc>
          <w:tcPr>
            <w:tcW w:w="1638" w:type="dxa"/>
            <w:vAlign w:val="center"/>
          </w:tcPr>
          <w:p w14:paraId="1D74B05F" w14:textId="0C38D609" w:rsidR="00154655" w:rsidRPr="00E378CF" w:rsidRDefault="00E378CF" w:rsidP="00154655">
            <w:pPr>
              <w:spacing w:line="360" w:lineRule="auto"/>
              <w:jc w:val="center"/>
              <w:rPr>
                <w:rFonts w:ascii="宋体" w:eastAsia="宋体" w:hAnsi="宋体"/>
                <w:szCs w:val="21"/>
              </w:rPr>
            </w:pPr>
            <w:r w:rsidRPr="00E378CF">
              <w:rPr>
                <w:rFonts w:ascii="宋体" w:eastAsia="宋体" w:hAnsi="宋体" w:hint="eastAsia"/>
                <w:szCs w:val="21"/>
              </w:rPr>
              <w:t>15174971163</w:t>
            </w:r>
          </w:p>
        </w:tc>
      </w:tr>
      <w:tr w:rsidR="00154655" w:rsidRPr="00644945" w14:paraId="50030943" w14:textId="77777777" w:rsidTr="00154655">
        <w:tc>
          <w:tcPr>
            <w:tcW w:w="704" w:type="dxa"/>
            <w:vAlign w:val="center"/>
          </w:tcPr>
          <w:p w14:paraId="0A45DB9C" w14:textId="4BD457FD"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6</w:t>
            </w:r>
          </w:p>
        </w:tc>
        <w:tc>
          <w:tcPr>
            <w:tcW w:w="1134" w:type="dxa"/>
            <w:vAlign w:val="center"/>
          </w:tcPr>
          <w:p w14:paraId="3506B701" w14:textId="52934017"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李斌</w:t>
            </w:r>
          </w:p>
        </w:tc>
        <w:tc>
          <w:tcPr>
            <w:tcW w:w="1276" w:type="dxa"/>
            <w:vAlign w:val="center"/>
          </w:tcPr>
          <w:p w14:paraId="5DA77834" w14:textId="7B922DE5"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总经理</w:t>
            </w:r>
          </w:p>
        </w:tc>
        <w:tc>
          <w:tcPr>
            <w:tcW w:w="1984" w:type="dxa"/>
            <w:vAlign w:val="center"/>
          </w:tcPr>
          <w:p w14:paraId="7CBB50BB" w14:textId="1B78C92A"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四川永祥股份有限公司</w:t>
            </w:r>
          </w:p>
        </w:tc>
        <w:tc>
          <w:tcPr>
            <w:tcW w:w="1560" w:type="dxa"/>
            <w:vAlign w:val="center"/>
          </w:tcPr>
          <w:p w14:paraId="39152114" w14:textId="600F33D0" w:rsidR="00154655" w:rsidRPr="00E378CF" w:rsidRDefault="00E43CB1" w:rsidP="00154655">
            <w:pPr>
              <w:spacing w:line="360" w:lineRule="auto"/>
              <w:jc w:val="center"/>
              <w:rPr>
                <w:rFonts w:ascii="宋体" w:eastAsia="宋体" w:hAnsi="宋体"/>
                <w:szCs w:val="21"/>
              </w:rPr>
            </w:pPr>
            <w:r w:rsidRPr="00E378CF">
              <w:rPr>
                <w:rFonts w:ascii="宋体" w:eastAsia="宋体" w:hAnsi="宋体" w:hint="eastAsia"/>
                <w:szCs w:val="21"/>
              </w:rPr>
              <w:t>总体设计、技术把关</w:t>
            </w:r>
          </w:p>
        </w:tc>
        <w:tc>
          <w:tcPr>
            <w:tcW w:w="1638" w:type="dxa"/>
            <w:vAlign w:val="center"/>
          </w:tcPr>
          <w:p w14:paraId="7AA2BB94" w14:textId="39D35D62" w:rsidR="00154655" w:rsidRPr="00E378CF" w:rsidRDefault="00E378CF" w:rsidP="00154655">
            <w:pPr>
              <w:spacing w:line="360" w:lineRule="auto"/>
              <w:jc w:val="center"/>
              <w:rPr>
                <w:rFonts w:ascii="宋体" w:eastAsia="宋体" w:hAnsi="宋体"/>
                <w:szCs w:val="21"/>
              </w:rPr>
            </w:pPr>
            <w:r w:rsidRPr="00E378CF">
              <w:rPr>
                <w:rFonts w:ascii="宋体" w:eastAsia="宋体" w:hAnsi="宋体" w:cs="Arial"/>
                <w:color w:val="1D1D1D"/>
                <w:szCs w:val="21"/>
                <w:shd w:val="clear" w:color="auto" w:fill="FFFFFF"/>
              </w:rPr>
              <w:t>0833-3251519</w:t>
            </w:r>
          </w:p>
        </w:tc>
      </w:tr>
      <w:tr w:rsidR="00154655" w:rsidRPr="00644945" w14:paraId="0A517B95" w14:textId="77777777" w:rsidTr="00154655">
        <w:tc>
          <w:tcPr>
            <w:tcW w:w="704" w:type="dxa"/>
            <w:vAlign w:val="center"/>
          </w:tcPr>
          <w:p w14:paraId="26BD73D6" w14:textId="4EFEC913"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7</w:t>
            </w:r>
          </w:p>
        </w:tc>
        <w:tc>
          <w:tcPr>
            <w:tcW w:w="1134" w:type="dxa"/>
            <w:vAlign w:val="center"/>
          </w:tcPr>
          <w:p w14:paraId="4D11A8B1" w14:textId="760EA345"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赛华征</w:t>
            </w:r>
          </w:p>
        </w:tc>
        <w:tc>
          <w:tcPr>
            <w:tcW w:w="1276" w:type="dxa"/>
            <w:vAlign w:val="center"/>
          </w:tcPr>
          <w:p w14:paraId="398177E0" w14:textId="31F7B4E3"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副院长</w:t>
            </w:r>
          </w:p>
        </w:tc>
        <w:tc>
          <w:tcPr>
            <w:tcW w:w="1984" w:type="dxa"/>
            <w:vAlign w:val="center"/>
          </w:tcPr>
          <w:p w14:paraId="65EB47CC" w14:textId="77777777"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内蒙古科技大学</w:t>
            </w:r>
          </w:p>
          <w:p w14:paraId="36E0A398" w14:textId="03D38D95"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硅业学院</w:t>
            </w:r>
          </w:p>
        </w:tc>
        <w:tc>
          <w:tcPr>
            <w:tcW w:w="1560" w:type="dxa"/>
            <w:vAlign w:val="center"/>
          </w:tcPr>
          <w:p w14:paraId="62F0C22D" w14:textId="0F2841EE" w:rsidR="00154655" w:rsidRPr="00E378CF" w:rsidRDefault="00E43CB1" w:rsidP="00154655">
            <w:pPr>
              <w:spacing w:line="360" w:lineRule="auto"/>
              <w:jc w:val="center"/>
              <w:rPr>
                <w:rFonts w:ascii="宋体" w:eastAsia="宋体" w:hAnsi="宋体"/>
                <w:szCs w:val="21"/>
              </w:rPr>
            </w:pPr>
            <w:r w:rsidRPr="00E378CF">
              <w:rPr>
                <w:rFonts w:ascii="宋体" w:eastAsia="宋体" w:hAnsi="宋体" w:hint="eastAsia"/>
                <w:szCs w:val="21"/>
              </w:rPr>
              <w:t>技术资料分析和整理</w:t>
            </w:r>
          </w:p>
        </w:tc>
        <w:tc>
          <w:tcPr>
            <w:tcW w:w="1638" w:type="dxa"/>
            <w:vAlign w:val="center"/>
          </w:tcPr>
          <w:p w14:paraId="49562EE2" w14:textId="08596C0C" w:rsidR="00154655" w:rsidRPr="00E378CF" w:rsidRDefault="00266764" w:rsidP="00154655">
            <w:pPr>
              <w:spacing w:line="360" w:lineRule="auto"/>
              <w:jc w:val="center"/>
              <w:rPr>
                <w:rFonts w:ascii="宋体" w:eastAsia="宋体" w:hAnsi="宋体"/>
                <w:szCs w:val="21"/>
              </w:rPr>
            </w:pPr>
            <w:r w:rsidRPr="00266764">
              <w:rPr>
                <w:rFonts w:ascii="宋体" w:eastAsia="宋体" w:hAnsi="宋体"/>
                <w:szCs w:val="21"/>
              </w:rPr>
              <w:t>15117984194</w:t>
            </w:r>
          </w:p>
        </w:tc>
      </w:tr>
      <w:tr w:rsidR="00154655" w:rsidRPr="00644945" w14:paraId="53ED0FBF" w14:textId="77777777" w:rsidTr="00154655">
        <w:tc>
          <w:tcPr>
            <w:tcW w:w="704" w:type="dxa"/>
            <w:vAlign w:val="center"/>
          </w:tcPr>
          <w:p w14:paraId="48D1588D" w14:textId="1F74B6EB"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8</w:t>
            </w:r>
          </w:p>
        </w:tc>
        <w:tc>
          <w:tcPr>
            <w:tcW w:w="1134" w:type="dxa"/>
            <w:vAlign w:val="center"/>
          </w:tcPr>
          <w:p w14:paraId="223EE31B" w14:textId="2A9A8401"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李俊明</w:t>
            </w:r>
          </w:p>
        </w:tc>
        <w:tc>
          <w:tcPr>
            <w:tcW w:w="1276" w:type="dxa"/>
            <w:vAlign w:val="center"/>
          </w:tcPr>
          <w:p w14:paraId="619B3A07" w14:textId="06E32456"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主任</w:t>
            </w:r>
          </w:p>
        </w:tc>
        <w:tc>
          <w:tcPr>
            <w:tcW w:w="1984" w:type="dxa"/>
            <w:vAlign w:val="center"/>
          </w:tcPr>
          <w:p w14:paraId="1F496B14" w14:textId="77777777"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内蒙古新特</w:t>
            </w:r>
          </w:p>
          <w:p w14:paraId="1B0E19BA" w14:textId="0E2E3F92" w:rsidR="00154655" w:rsidRPr="00E378CF" w:rsidRDefault="00154655" w:rsidP="00154655">
            <w:pPr>
              <w:spacing w:line="360" w:lineRule="auto"/>
              <w:jc w:val="center"/>
              <w:rPr>
                <w:rFonts w:ascii="宋体" w:eastAsia="宋体" w:hAnsi="宋体"/>
                <w:szCs w:val="21"/>
              </w:rPr>
            </w:pPr>
            <w:r w:rsidRPr="00E378CF">
              <w:rPr>
                <w:rFonts w:ascii="宋体" w:eastAsia="宋体" w:hAnsi="宋体" w:hint="eastAsia"/>
                <w:szCs w:val="21"/>
              </w:rPr>
              <w:t>硅材料有限公司</w:t>
            </w:r>
          </w:p>
        </w:tc>
        <w:tc>
          <w:tcPr>
            <w:tcW w:w="1560" w:type="dxa"/>
            <w:vAlign w:val="center"/>
          </w:tcPr>
          <w:p w14:paraId="06FDBFBA" w14:textId="09B5914C" w:rsidR="00154655" w:rsidRPr="00E378CF" w:rsidRDefault="00E43CB1" w:rsidP="00154655">
            <w:pPr>
              <w:spacing w:line="360" w:lineRule="auto"/>
              <w:jc w:val="center"/>
              <w:rPr>
                <w:rFonts w:ascii="宋体" w:eastAsia="宋体" w:hAnsi="宋体"/>
                <w:szCs w:val="21"/>
              </w:rPr>
            </w:pPr>
            <w:r w:rsidRPr="00E378CF">
              <w:rPr>
                <w:rFonts w:ascii="宋体" w:eastAsia="宋体" w:hAnsi="宋体" w:hint="eastAsia"/>
                <w:szCs w:val="21"/>
              </w:rPr>
              <w:t>试验验证、技术讨论</w:t>
            </w:r>
          </w:p>
        </w:tc>
        <w:tc>
          <w:tcPr>
            <w:tcW w:w="1638" w:type="dxa"/>
            <w:vAlign w:val="center"/>
          </w:tcPr>
          <w:p w14:paraId="4FB0FD2A" w14:textId="7D7BAA91" w:rsidR="00154655" w:rsidRPr="00E378CF" w:rsidRDefault="00E378CF" w:rsidP="00154655">
            <w:pPr>
              <w:spacing w:line="360" w:lineRule="auto"/>
              <w:jc w:val="center"/>
              <w:rPr>
                <w:rFonts w:ascii="宋体" w:eastAsia="宋体" w:hAnsi="宋体"/>
                <w:szCs w:val="21"/>
              </w:rPr>
            </w:pPr>
            <w:r w:rsidRPr="00E378CF">
              <w:rPr>
                <w:rFonts w:ascii="宋体" w:eastAsia="宋体" w:hAnsi="宋体" w:hint="eastAsia"/>
                <w:szCs w:val="21"/>
              </w:rPr>
              <w:t>16662727282</w:t>
            </w:r>
          </w:p>
        </w:tc>
      </w:tr>
      <w:tr w:rsidR="00ED424F" w:rsidRPr="00644945" w14:paraId="3FDAFBE8" w14:textId="77777777" w:rsidTr="00154655">
        <w:tc>
          <w:tcPr>
            <w:tcW w:w="704" w:type="dxa"/>
            <w:vAlign w:val="center"/>
          </w:tcPr>
          <w:p w14:paraId="1FE3D938" w14:textId="5B9A271E" w:rsidR="00ED424F" w:rsidRPr="00E378CF" w:rsidRDefault="00ED424F" w:rsidP="00ED424F">
            <w:pPr>
              <w:spacing w:line="360" w:lineRule="auto"/>
              <w:jc w:val="center"/>
              <w:rPr>
                <w:rFonts w:ascii="宋体" w:eastAsia="宋体" w:hAnsi="宋体"/>
                <w:szCs w:val="21"/>
              </w:rPr>
            </w:pPr>
            <w:r w:rsidRPr="00E378CF">
              <w:rPr>
                <w:rFonts w:ascii="宋体" w:eastAsia="宋体" w:hAnsi="宋体" w:hint="eastAsia"/>
                <w:szCs w:val="21"/>
              </w:rPr>
              <w:t>9</w:t>
            </w:r>
          </w:p>
        </w:tc>
        <w:tc>
          <w:tcPr>
            <w:tcW w:w="1134" w:type="dxa"/>
            <w:vAlign w:val="center"/>
          </w:tcPr>
          <w:p w14:paraId="0310F597" w14:textId="45F18226" w:rsidR="00ED424F" w:rsidRPr="00E378CF" w:rsidRDefault="00ED424F" w:rsidP="00ED424F">
            <w:pPr>
              <w:spacing w:line="360" w:lineRule="auto"/>
              <w:jc w:val="center"/>
              <w:rPr>
                <w:rFonts w:ascii="宋体" w:eastAsia="宋体" w:hAnsi="宋体"/>
                <w:szCs w:val="21"/>
              </w:rPr>
            </w:pPr>
            <w:r>
              <w:rPr>
                <w:rFonts w:ascii="宋体" w:eastAsia="宋体" w:hAnsi="宋体" w:hint="eastAsia"/>
                <w:szCs w:val="21"/>
              </w:rPr>
              <w:t>焦智斌</w:t>
            </w:r>
          </w:p>
        </w:tc>
        <w:tc>
          <w:tcPr>
            <w:tcW w:w="1276" w:type="dxa"/>
            <w:vAlign w:val="center"/>
          </w:tcPr>
          <w:p w14:paraId="3CAA56D5" w14:textId="7490643E" w:rsidR="00ED424F" w:rsidRPr="00E378CF" w:rsidRDefault="00ED424F" w:rsidP="00ED424F">
            <w:pPr>
              <w:spacing w:line="360" w:lineRule="auto"/>
              <w:jc w:val="center"/>
              <w:rPr>
                <w:rFonts w:ascii="宋体" w:eastAsia="宋体" w:hAnsi="宋体"/>
                <w:szCs w:val="21"/>
              </w:rPr>
            </w:pPr>
            <w:r w:rsidRPr="00E378CF">
              <w:rPr>
                <w:rFonts w:ascii="宋体" w:eastAsia="宋体" w:hAnsi="宋体" w:cs="Times New Roman"/>
                <w:szCs w:val="21"/>
              </w:rPr>
              <w:t>主任</w:t>
            </w:r>
          </w:p>
        </w:tc>
        <w:tc>
          <w:tcPr>
            <w:tcW w:w="1984" w:type="dxa"/>
            <w:vAlign w:val="center"/>
          </w:tcPr>
          <w:p w14:paraId="3EEEF1CE" w14:textId="77777777" w:rsidR="00ED424F" w:rsidRPr="00E378CF" w:rsidRDefault="00ED424F" w:rsidP="00ED424F">
            <w:pPr>
              <w:spacing w:line="360" w:lineRule="auto"/>
              <w:jc w:val="center"/>
              <w:rPr>
                <w:rFonts w:ascii="宋体" w:eastAsia="宋体" w:hAnsi="宋体"/>
                <w:szCs w:val="21"/>
              </w:rPr>
            </w:pPr>
            <w:r w:rsidRPr="00E378CF">
              <w:rPr>
                <w:rFonts w:ascii="宋体" w:eastAsia="宋体" w:hAnsi="宋体" w:hint="eastAsia"/>
                <w:szCs w:val="21"/>
              </w:rPr>
              <w:t>包头市检验</w:t>
            </w:r>
          </w:p>
          <w:p w14:paraId="6DD1ECF7" w14:textId="30AB83E0" w:rsidR="00ED424F" w:rsidRPr="00E378CF" w:rsidRDefault="00ED424F" w:rsidP="00ED424F">
            <w:pPr>
              <w:spacing w:line="360" w:lineRule="auto"/>
              <w:jc w:val="center"/>
              <w:rPr>
                <w:rFonts w:ascii="宋体" w:eastAsia="宋体" w:hAnsi="宋体"/>
                <w:szCs w:val="21"/>
              </w:rPr>
            </w:pPr>
            <w:r w:rsidRPr="00E378CF">
              <w:rPr>
                <w:rFonts w:ascii="宋体" w:eastAsia="宋体" w:hAnsi="宋体" w:hint="eastAsia"/>
                <w:szCs w:val="21"/>
              </w:rPr>
              <w:t>检测中心</w:t>
            </w:r>
          </w:p>
        </w:tc>
        <w:tc>
          <w:tcPr>
            <w:tcW w:w="1560" w:type="dxa"/>
            <w:vAlign w:val="center"/>
          </w:tcPr>
          <w:p w14:paraId="297CAA6E" w14:textId="26D47106" w:rsidR="00ED424F" w:rsidRPr="00E378CF" w:rsidRDefault="00ED424F" w:rsidP="00ED424F">
            <w:pPr>
              <w:spacing w:line="360" w:lineRule="auto"/>
              <w:jc w:val="center"/>
              <w:rPr>
                <w:rFonts w:ascii="宋体" w:eastAsia="宋体" w:hAnsi="宋体"/>
                <w:szCs w:val="21"/>
              </w:rPr>
            </w:pPr>
            <w:r w:rsidRPr="00E378CF">
              <w:rPr>
                <w:rFonts w:ascii="宋体" w:eastAsia="宋体" w:hAnsi="宋体" w:hint="eastAsia"/>
                <w:szCs w:val="21"/>
              </w:rPr>
              <w:t>试验验证、技术讨论</w:t>
            </w:r>
          </w:p>
        </w:tc>
        <w:tc>
          <w:tcPr>
            <w:tcW w:w="1638" w:type="dxa"/>
            <w:vAlign w:val="center"/>
          </w:tcPr>
          <w:p w14:paraId="2EA30A9D" w14:textId="0D72B28A" w:rsidR="00ED424F" w:rsidRPr="00ED424F" w:rsidRDefault="00ED424F" w:rsidP="00ED424F">
            <w:pPr>
              <w:spacing w:line="360" w:lineRule="auto"/>
              <w:jc w:val="center"/>
              <w:rPr>
                <w:rFonts w:ascii="宋体" w:eastAsia="宋体" w:hAnsi="宋体"/>
                <w:szCs w:val="21"/>
              </w:rPr>
            </w:pPr>
            <w:r w:rsidRPr="00ED424F">
              <w:rPr>
                <w:rFonts w:ascii="宋体" w:eastAsia="宋体" w:hAnsi="宋体" w:cs="Times New Roman"/>
                <w:szCs w:val="21"/>
              </w:rPr>
              <w:t>15848285665</w:t>
            </w:r>
          </w:p>
        </w:tc>
      </w:tr>
      <w:tr w:rsidR="00ED424F" w:rsidRPr="00644945" w14:paraId="35B5E35C" w14:textId="77777777" w:rsidTr="00154655">
        <w:tc>
          <w:tcPr>
            <w:tcW w:w="704" w:type="dxa"/>
            <w:vAlign w:val="center"/>
          </w:tcPr>
          <w:p w14:paraId="6494E8C3" w14:textId="5853D014" w:rsidR="00ED424F" w:rsidRPr="00E378CF" w:rsidRDefault="00ED424F" w:rsidP="00ED424F">
            <w:pPr>
              <w:spacing w:line="360" w:lineRule="auto"/>
              <w:jc w:val="center"/>
              <w:rPr>
                <w:rFonts w:ascii="宋体" w:eastAsia="宋体" w:hAnsi="宋体"/>
                <w:szCs w:val="21"/>
              </w:rPr>
            </w:pPr>
            <w:r w:rsidRPr="00E378CF">
              <w:rPr>
                <w:rFonts w:ascii="宋体" w:eastAsia="宋体" w:hAnsi="宋体" w:hint="eastAsia"/>
                <w:szCs w:val="21"/>
              </w:rPr>
              <w:t>10</w:t>
            </w:r>
          </w:p>
        </w:tc>
        <w:tc>
          <w:tcPr>
            <w:tcW w:w="1134" w:type="dxa"/>
            <w:vAlign w:val="center"/>
          </w:tcPr>
          <w:p w14:paraId="3FB279B3" w14:textId="65962E33" w:rsidR="00ED424F" w:rsidRPr="00E378CF" w:rsidRDefault="00ED424F" w:rsidP="00ED424F">
            <w:pPr>
              <w:spacing w:line="360" w:lineRule="auto"/>
              <w:jc w:val="center"/>
              <w:rPr>
                <w:rFonts w:ascii="宋体" w:eastAsia="宋体" w:hAnsi="宋体"/>
                <w:szCs w:val="21"/>
              </w:rPr>
            </w:pPr>
            <w:r>
              <w:rPr>
                <w:rFonts w:ascii="宋体" w:eastAsia="宋体" w:hAnsi="宋体" w:hint="eastAsia"/>
                <w:szCs w:val="21"/>
              </w:rPr>
              <w:t>赵光远</w:t>
            </w:r>
          </w:p>
        </w:tc>
        <w:tc>
          <w:tcPr>
            <w:tcW w:w="1276" w:type="dxa"/>
            <w:vAlign w:val="center"/>
          </w:tcPr>
          <w:p w14:paraId="3CF3A158" w14:textId="6262A338" w:rsidR="00ED424F" w:rsidRPr="00E378CF" w:rsidRDefault="00ED424F" w:rsidP="00ED424F">
            <w:pPr>
              <w:spacing w:line="360" w:lineRule="auto"/>
              <w:jc w:val="center"/>
              <w:rPr>
                <w:rFonts w:ascii="宋体" w:eastAsia="宋体" w:hAnsi="宋体"/>
                <w:szCs w:val="21"/>
              </w:rPr>
            </w:pPr>
            <w:r w:rsidRPr="00E378CF">
              <w:rPr>
                <w:rFonts w:ascii="宋体" w:eastAsia="宋体" w:hAnsi="宋体" w:cs="Times New Roman"/>
                <w:szCs w:val="21"/>
              </w:rPr>
              <w:t>主任</w:t>
            </w:r>
          </w:p>
        </w:tc>
        <w:tc>
          <w:tcPr>
            <w:tcW w:w="1984" w:type="dxa"/>
            <w:vAlign w:val="center"/>
          </w:tcPr>
          <w:p w14:paraId="5F9FA26B" w14:textId="77777777" w:rsidR="00ED424F" w:rsidRPr="00E378CF" w:rsidRDefault="00ED424F" w:rsidP="00ED424F">
            <w:pPr>
              <w:spacing w:line="360" w:lineRule="auto"/>
              <w:jc w:val="center"/>
              <w:rPr>
                <w:rFonts w:ascii="宋体" w:eastAsia="宋体" w:hAnsi="宋体"/>
                <w:szCs w:val="21"/>
              </w:rPr>
            </w:pPr>
            <w:r w:rsidRPr="00E378CF">
              <w:rPr>
                <w:rFonts w:ascii="宋体" w:eastAsia="宋体" w:hAnsi="宋体" w:hint="eastAsia"/>
                <w:szCs w:val="21"/>
              </w:rPr>
              <w:t>包头市检验</w:t>
            </w:r>
          </w:p>
          <w:p w14:paraId="69817439" w14:textId="0A26C089" w:rsidR="00ED424F" w:rsidRPr="00E378CF" w:rsidRDefault="00ED424F" w:rsidP="00ED424F">
            <w:pPr>
              <w:spacing w:line="360" w:lineRule="auto"/>
              <w:jc w:val="center"/>
              <w:rPr>
                <w:rFonts w:ascii="宋体" w:eastAsia="宋体" w:hAnsi="宋体"/>
                <w:szCs w:val="21"/>
              </w:rPr>
            </w:pPr>
            <w:r w:rsidRPr="00E378CF">
              <w:rPr>
                <w:rFonts w:ascii="宋体" w:eastAsia="宋体" w:hAnsi="宋体" w:hint="eastAsia"/>
                <w:szCs w:val="21"/>
              </w:rPr>
              <w:t>检测中心</w:t>
            </w:r>
          </w:p>
        </w:tc>
        <w:tc>
          <w:tcPr>
            <w:tcW w:w="1560" w:type="dxa"/>
            <w:vAlign w:val="center"/>
          </w:tcPr>
          <w:p w14:paraId="2654A4F2" w14:textId="3F00BE68" w:rsidR="00ED424F" w:rsidRPr="00E378CF" w:rsidRDefault="00ED424F" w:rsidP="00ED424F">
            <w:pPr>
              <w:spacing w:line="360" w:lineRule="auto"/>
              <w:jc w:val="center"/>
              <w:rPr>
                <w:rFonts w:ascii="宋体" w:eastAsia="宋体" w:hAnsi="宋体"/>
                <w:szCs w:val="21"/>
              </w:rPr>
            </w:pPr>
            <w:r w:rsidRPr="00E378CF">
              <w:rPr>
                <w:rFonts w:ascii="宋体" w:eastAsia="宋体" w:hAnsi="宋体" w:hint="eastAsia"/>
                <w:szCs w:val="21"/>
              </w:rPr>
              <w:t>试验验证、技术讨论</w:t>
            </w:r>
          </w:p>
        </w:tc>
        <w:tc>
          <w:tcPr>
            <w:tcW w:w="1638" w:type="dxa"/>
            <w:vAlign w:val="center"/>
          </w:tcPr>
          <w:p w14:paraId="1848A385" w14:textId="750572A2" w:rsidR="00ED424F" w:rsidRPr="00ED424F" w:rsidRDefault="00ED424F" w:rsidP="00ED424F">
            <w:pPr>
              <w:spacing w:line="360" w:lineRule="auto"/>
              <w:jc w:val="center"/>
              <w:rPr>
                <w:rFonts w:ascii="宋体" w:eastAsia="宋体" w:hAnsi="宋体"/>
                <w:szCs w:val="21"/>
              </w:rPr>
            </w:pPr>
            <w:r w:rsidRPr="00ED424F">
              <w:rPr>
                <w:rFonts w:ascii="宋体" w:eastAsia="宋体" w:hAnsi="宋体" w:cs="Times New Roman"/>
                <w:szCs w:val="21"/>
              </w:rPr>
              <w:t>15149307221</w:t>
            </w:r>
          </w:p>
        </w:tc>
      </w:tr>
    </w:tbl>
    <w:p w14:paraId="60FBA50D" w14:textId="638314D8" w:rsidR="002E6CBD" w:rsidRPr="00644945" w:rsidRDefault="0013402C" w:rsidP="002E6CBD">
      <w:pPr>
        <w:spacing w:line="360" w:lineRule="auto"/>
        <w:rPr>
          <w:rFonts w:ascii="宋体" w:eastAsia="宋体" w:hAnsi="宋体"/>
          <w:b/>
          <w:bCs/>
          <w:sz w:val="22"/>
        </w:rPr>
      </w:pPr>
      <w:r w:rsidRPr="00644945">
        <w:rPr>
          <w:rFonts w:ascii="宋体" w:eastAsia="宋体" w:hAnsi="宋体" w:hint="eastAsia"/>
          <w:b/>
          <w:bCs/>
          <w:sz w:val="22"/>
        </w:rPr>
        <w:t xml:space="preserve">  （二）调研阶段</w:t>
      </w:r>
    </w:p>
    <w:p w14:paraId="7773AE4D" w14:textId="1D64B506" w:rsidR="0013402C" w:rsidRPr="00644945" w:rsidRDefault="0013402C" w:rsidP="002E6CBD">
      <w:pPr>
        <w:spacing w:line="360" w:lineRule="auto"/>
        <w:rPr>
          <w:rFonts w:ascii="宋体" w:eastAsia="宋体" w:hAnsi="宋体"/>
        </w:rPr>
      </w:pPr>
      <w:r w:rsidRPr="00644945">
        <w:rPr>
          <w:rFonts w:ascii="宋体" w:eastAsia="宋体" w:hAnsi="宋体" w:hint="eastAsia"/>
          <w:b/>
          <w:bCs/>
          <w:sz w:val="22"/>
        </w:rPr>
        <w:t xml:space="preserve">    </w:t>
      </w:r>
      <w:r w:rsidRPr="00644945">
        <w:rPr>
          <w:rFonts w:ascii="宋体" w:eastAsia="宋体" w:hAnsi="宋体"/>
        </w:rPr>
        <w:t xml:space="preserve">2023 年 </w:t>
      </w:r>
      <w:r w:rsidRPr="00644945">
        <w:rPr>
          <w:rFonts w:ascii="宋体" w:eastAsia="宋体" w:hAnsi="宋体" w:hint="eastAsia"/>
        </w:rPr>
        <w:t>2</w:t>
      </w:r>
      <w:r w:rsidRPr="00644945">
        <w:rPr>
          <w:rFonts w:ascii="宋体" w:eastAsia="宋体" w:hAnsi="宋体"/>
        </w:rPr>
        <w:t>月-</w:t>
      </w:r>
      <w:r w:rsidR="006D1308" w:rsidRPr="00644945">
        <w:rPr>
          <w:rFonts w:ascii="宋体" w:eastAsia="宋体" w:hAnsi="宋体" w:hint="eastAsia"/>
        </w:rPr>
        <w:t>3</w:t>
      </w:r>
      <w:r w:rsidRPr="00644945">
        <w:rPr>
          <w:rFonts w:ascii="宋体" w:eastAsia="宋体" w:hAnsi="宋体"/>
        </w:rPr>
        <w:t>月，按照包头市</w:t>
      </w:r>
      <w:r w:rsidRPr="00644945">
        <w:rPr>
          <w:rFonts w:ascii="宋体" w:eastAsia="宋体" w:hAnsi="宋体" w:hint="eastAsia"/>
        </w:rPr>
        <w:t>光伏产业发展需求</w:t>
      </w:r>
      <w:r w:rsidRPr="00644945">
        <w:rPr>
          <w:rFonts w:ascii="宋体" w:eastAsia="宋体" w:hAnsi="宋体"/>
        </w:rPr>
        <w:t>，启动</w:t>
      </w:r>
      <w:r w:rsidR="006A0FC7">
        <w:rPr>
          <w:rFonts w:ascii="宋体" w:eastAsia="宋体" w:hAnsi="宋体" w:hint="eastAsia"/>
        </w:rPr>
        <w:t>多晶硅成品规范</w:t>
      </w:r>
      <w:r w:rsidRPr="00644945">
        <w:rPr>
          <w:rFonts w:ascii="宋体" w:eastAsia="宋体" w:hAnsi="宋体"/>
        </w:rPr>
        <w:t>标准的预研工作，并成立标准项目组。标准项目组对国内</w:t>
      </w:r>
      <w:r w:rsidRPr="00644945">
        <w:rPr>
          <w:rFonts w:ascii="宋体" w:eastAsia="宋体" w:hAnsi="宋体" w:hint="eastAsia"/>
        </w:rPr>
        <w:t>光伏产业</w:t>
      </w:r>
      <w:r w:rsidRPr="00644945">
        <w:rPr>
          <w:rFonts w:ascii="宋体" w:eastAsia="宋体" w:hAnsi="宋体"/>
        </w:rPr>
        <w:t>进行全面调研，广泛搜集和检索了</w:t>
      </w:r>
      <w:r w:rsidR="00FB5ADF">
        <w:rPr>
          <w:rFonts w:ascii="宋体" w:eastAsia="宋体" w:hAnsi="宋体" w:hint="eastAsia"/>
        </w:rPr>
        <w:t>多晶硅成品</w:t>
      </w:r>
      <w:r w:rsidRPr="00644945">
        <w:rPr>
          <w:rFonts w:ascii="宋体" w:eastAsia="宋体" w:hAnsi="宋体"/>
        </w:rPr>
        <w:t>有关的技术标准、政策文件等材料，包括相关政策文件、国家标准、行业标准、地</w:t>
      </w:r>
      <w:r w:rsidRPr="00644945">
        <w:rPr>
          <w:rFonts w:ascii="宋体" w:eastAsia="宋体" w:hAnsi="宋体"/>
        </w:rPr>
        <w:lastRenderedPageBreak/>
        <w:t xml:space="preserve">方标准等，进行了多方面的研究分析、资料查证工作。 </w:t>
      </w:r>
    </w:p>
    <w:p w14:paraId="05174DC8" w14:textId="27993D25" w:rsidR="0013402C" w:rsidRDefault="0013402C" w:rsidP="0013402C">
      <w:pPr>
        <w:spacing w:line="360" w:lineRule="auto"/>
        <w:ind w:firstLineChars="200" w:firstLine="420"/>
        <w:rPr>
          <w:rFonts w:ascii="宋体" w:eastAsia="宋体" w:hAnsi="宋体"/>
        </w:rPr>
      </w:pPr>
      <w:r w:rsidRPr="00644945">
        <w:rPr>
          <w:rFonts w:ascii="宋体" w:eastAsia="宋体" w:hAnsi="宋体"/>
        </w:rPr>
        <w:t xml:space="preserve">2023 年 </w:t>
      </w:r>
      <w:r w:rsidR="006D1308" w:rsidRPr="00644945">
        <w:rPr>
          <w:rFonts w:ascii="宋体" w:eastAsia="宋体" w:hAnsi="宋体" w:hint="eastAsia"/>
        </w:rPr>
        <w:t>3</w:t>
      </w:r>
      <w:r w:rsidRPr="00644945">
        <w:rPr>
          <w:rFonts w:ascii="宋体" w:eastAsia="宋体" w:hAnsi="宋体"/>
        </w:rPr>
        <w:t>月-</w:t>
      </w:r>
      <w:r w:rsidR="006D1308" w:rsidRPr="00644945">
        <w:rPr>
          <w:rFonts w:ascii="宋体" w:eastAsia="宋体" w:hAnsi="宋体" w:hint="eastAsia"/>
        </w:rPr>
        <w:t>4</w:t>
      </w:r>
      <w:r w:rsidRPr="00644945">
        <w:rPr>
          <w:rFonts w:ascii="宋体" w:eastAsia="宋体" w:hAnsi="宋体"/>
        </w:rPr>
        <w:t>月，标准项目组启动标准草稿的预研工作。标准项目组根据收集的资料和分析结论，明确</w:t>
      </w:r>
      <w:r w:rsidR="00FB5ADF">
        <w:rPr>
          <w:rFonts w:ascii="宋体" w:eastAsia="宋体" w:hAnsi="宋体" w:hint="eastAsia"/>
        </w:rPr>
        <w:t>多晶硅成品破碎</w:t>
      </w:r>
      <w:r w:rsidR="00776B3E">
        <w:rPr>
          <w:rFonts w:ascii="宋体" w:eastAsia="宋体" w:hAnsi="宋体" w:hint="eastAsia"/>
        </w:rPr>
        <w:t>及</w:t>
      </w:r>
      <w:r w:rsidR="00FB5ADF">
        <w:rPr>
          <w:rFonts w:ascii="宋体" w:eastAsia="宋体" w:hAnsi="宋体" w:hint="eastAsia"/>
        </w:rPr>
        <w:t>包装技术要求</w:t>
      </w:r>
      <w:r w:rsidRPr="00644945">
        <w:rPr>
          <w:rFonts w:ascii="宋体" w:eastAsia="宋体" w:hAnsi="宋体"/>
        </w:rPr>
        <w:t>，确定标准主体内容，同时也向行业主管部门就标准范围、标准框架等方面征询意见，并根据专家意见和相关资料进行深入研究。标准项目组编写标准草稿和地方标准项目建议书，向行业主管部门提出立项建议。 202</w:t>
      </w:r>
      <w:r w:rsidR="006D1308" w:rsidRPr="00644945">
        <w:rPr>
          <w:rFonts w:ascii="宋体" w:eastAsia="宋体" w:hAnsi="宋体" w:hint="eastAsia"/>
        </w:rPr>
        <w:t>3</w:t>
      </w:r>
      <w:r w:rsidRPr="00644945">
        <w:rPr>
          <w:rFonts w:ascii="宋体" w:eastAsia="宋体" w:hAnsi="宋体"/>
        </w:rPr>
        <w:t xml:space="preserve"> 年</w:t>
      </w:r>
      <w:r w:rsidR="006D1308" w:rsidRPr="00644945">
        <w:rPr>
          <w:rFonts w:ascii="宋体" w:eastAsia="宋体" w:hAnsi="宋体" w:hint="eastAsia"/>
        </w:rPr>
        <w:t>5</w:t>
      </w:r>
      <w:r w:rsidRPr="00644945">
        <w:rPr>
          <w:rFonts w:ascii="宋体" w:eastAsia="宋体" w:hAnsi="宋体"/>
        </w:rPr>
        <w:t>月，包头市市场监督管理局下发《关于下达包头市地方标准制修订项目计划的通知》，本标准正式立项。</w:t>
      </w:r>
    </w:p>
    <w:p w14:paraId="337E9C46" w14:textId="61122BEE" w:rsidR="00607DFD" w:rsidRPr="00607DFD" w:rsidRDefault="00607DFD" w:rsidP="00607DFD">
      <w:pPr>
        <w:spacing w:line="360" w:lineRule="auto"/>
        <w:rPr>
          <w:rFonts w:ascii="宋体" w:eastAsia="宋体" w:hAnsi="宋体"/>
          <w:b/>
          <w:bCs/>
          <w:sz w:val="24"/>
          <w:szCs w:val="28"/>
        </w:rPr>
      </w:pPr>
      <w:r w:rsidRPr="00607DFD">
        <w:rPr>
          <w:rFonts w:ascii="宋体" w:eastAsia="宋体" w:hAnsi="宋体" w:hint="eastAsia"/>
          <w:b/>
          <w:bCs/>
          <w:sz w:val="24"/>
          <w:szCs w:val="28"/>
        </w:rPr>
        <w:t xml:space="preserve"> （三）标准起草阶段</w:t>
      </w:r>
    </w:p>
    <w:p w14:paraId="7D445BEE" w14:textId="5351E35E" w:rsidR="00607DFD" w:rsidRPr="00607DFD" w:rsidRDefault="00607DFD" w:rsidP="00607DFD">
      <w:pPr>
        <w:spacing w:line="360" w:lineRule="auto"/>
        <w:ind w:firstLineChars="200" w:firstLine="420"/>
        <w:rPr>
          <w:rFonts w:ascii="宋体" w:eastAsia="宋体" w:hAnsi="宋体"/>
        </w:rPr>
      </w:pPr>
      <w:r w:rsidRPr="00607DFD">
        <w:rPr>
          <w:rFonts w:ascii="宋体" w:eastAsia="宋体" w:hAnsi="宋体"/>
        </w:rPr>
        <w:t>202</w:t>
      </w:r>
      <w:r>
        <w:rPr>
          <w:rFonts w:ascii="宋体" w:eastAsia="宋体" w:hAnsi="宋体" w:hint="eastAsia"/>
        </w:rPr>
        <w:t>3</w:t>
      </w:r>
      <w:r w:rsidRPr="00607DFD">
        <w:rPr>
          <w:rFonts w:ascii="宋体" w:eastAsia="宋体" w:hAnsi="宋体"/>
        </w:rPr>
        <w:t xml:space="preserve"> 年 </w:t>
      </w:r>
      <w:r>
        <w:rPr>
          <w:rFonts w:ascii="宋体" w:eastAsia="宋体" w:hAnsi="宋体" w:hint="eastAsia"/>
        </w:rPr>
        <w:t>6</w:t>
      </w:r>
      <w:r w:rsidRPr="00607DFD">
        <w:rPr>
          <w:rFonts w:ascii="宋体" w:eastAsia="宋体" w:hAnsi="宋体"/>
        </w:rPr>
        <w:t>月，启动包头市地方标准</w:t>
      </w:r>
      <w:r w:rsidRPr="00644945">
        <w:rPr>
          <w:rFonts w:ascii="宋体" w:eastAsia="宋体" w:hAnsi="宋体" w:hint="eastAsia"/>
          <w:szCs w:val="21"/>
        </w:rPr>
        <w:t>《</w:t>
      </w:r>
      <w:r w:rsidR="006A0FC7">
        <w:rPr>
          <w:rFonts w:ascii="宋体" w:eastAsia="宋体" w:hAnsi="宋体" w:hint="eastAsia"/>
          <w:szCs w:val="21"/>
        </w:rPr>
        <w:t>多晶硅成品规范</w:t>
      </w:r>
      <w:r w:rsidRPr="00644945">
        <w:rPr>
          <w:rFonts w:ascii="宋体" w:eastAsia="宋体" w:hAnsi="宋体" w:hint="eastAsia"/>
          <w:szCs w:val="21"/>
        </w:rPr>
        <w:t>》</w:t>
      </w:r>
      <w:r w:rsidRPr="00607DFD">
        <w:rPr>
          <w:rFonts w:ascii="宋体" w:eastAsia="宋体" w:hAnsi="宋体"/>
        </w:rPr>
        <w:t>的编制，成立标准编制组，明确</w:t>
      </w:r>
      <w:r>
        <w:rPr>
          <w:rFonts w:ascii="宋体" w:eastAsia="宋体" w:hAnsi="宋体" w:hint="eastAsia"/>
        </w:rPr>
        <w:t>内蒙古通威高纯晶硅</w:t>
      </w:r>
      <w:r w:rsidRPr="00607DFD">
        <w:rPr>
          <w:rFonts w:ascii="宋体" w:eastAsia="宋体" w:hAnsi="宋体"/>
        </w:rPr>
        <w:t>有限公司为主编单位，</w:t>
      </w:r>
      <w:r w:rsidRPr="00644945">
        <w:rPr>
          <w:rFonts w:ascii="宋体" w:eastAsia="宋体" w:hAnsi="宋体" w:hint="eastAsia"/>
          <w:szCs w:val="21"/>
        </w:rPr>
        <w:t>四川永祥股份有限公司、内蒙古新特硅材料有限公司、内蒙古科技大学硅业学院、包头市检验检测中心</w:t>
      </w:r>
      <w:r w:rsidRPr="00607DFD">
        <w:rPr>
          <w:rFonts w:ascii="宋体" w:eastAsia="宋体" w:hAnsi="宋体"/>
        </w:rPr>
        <w:t>为参编单位，并正式启动标准起草工作。标准编制组组织</w:t>
      </w:r>
      <w:r>
        <w:rPr>
          <w:rFonts w:ascii="宋体" w:eastAsia="宋体" w:hAnsi="宋体" w:hint="eastAsia"/>
          <w:szCs w:val="21"/>
        </w:rPr>
        <w:t>人员</w:t>
      </w:r>
      <w:r w:rsidRPr="00607DFD">
        <w:rPr>
          <w:rFonts w:ascii="宋体" w:eastAsia="宋体" w:hAnsi="宋体"/>
        </w:rPr>
        <w:t xml:space="preserve">对标准范围和标准框架进行讨论，并对现实工作中的问题进行评估和方案验证工作。 </w:t>
      </w:r>
    </w:p>
    <w:p w14:paraId="673E9C87" w14:textId="50853FC9" w:rsidR="00607DFD" w:rsidRDefault="00607DFD" w:rsidP="00607DFD">
      <w:pPr>
        <w:spacing w:line="360" w:lineRule="auto"/>
        <w:ind w:firstLineChars="200" w:firstLine="420"/>
        <w:rPr>
          <w:rFonts w:ascii="宋体" w:eastAsia="宋体" w:hAnsi="宋体"/>
        </w:rPr>
      </w:pPr>
      <w:r w:rsidRPr="00607DFD">
        <w:rPr>
          <w:rFonts w:ascii="宋体" w:eastAsia="宋体" w:hAnsi="宋体"/>
        </w:rPr>
        <w:t>202</w:t>
      </w:r>
      <w:r>
        <w:rPr>
          <w:rFonts w:ascii="宋体" w:eastAsia="宋体" w:hAnsi="宋体" w:hint="eastAsia"/>
        </w:rPr>
        <w:t>3</w:t>
      </w:r>
      <w:r w:rsidRPr="00607DFD">
        <w:rPr>
          <w:rFonts w:ascii="宋体" w:eastAsia="宋体" w:hAnsi="宋体"/>
        </w:rPr>
        <w:t>年</w:t>
      </w:r>
      <w:r>
        <w:rPr>
          <w:rFonts w:ascii="宋体" w:eastAsia="宋体" w:hAnsi="宋体" w:hint="eastAsia"/>
        </w:rPr>
        <w:t>7</w:t>
      </w:r>
      <w:r w:rsidRPr="00607DFD">
        <w:rPr>
          <w:rFonts w:ascii="宋体" w:eastAsia="宋体" w:hAnsi="宋体"/>
        </w:rPr>
        <w:t>月，编制组召开标准讨论会，对标准技术内容进行讨论，对标准草稿进行了认真的修改完善，形成标准讨论稿。 在标准讨论稿的基础上，标准编制组组向</w:t>
      </w:r>
      <w:r w:rsidR="00572DA9" w:rsidRPr="00644945">
        <w:rPr>
          <w:rFonts w:ascii="宋体" w:eastAsia="宋体" w:hAnsi="宋体" w:hint="eastAsia"/>
          <w:szCs w:val="21"/>
        </w:rPr>
        <w:t>包头市昆都仑区工业和信息化局</w:t>
      </w:r>
      <w:r w:rsidRPr="00607DFD">
        <w:rPr>
          <w:rFonts w:ascii="宋体" w:eastAsia="宋体" w:hAnsi="宋体"/>
        </w:rPr>
        <w:t>开展编写审查，主要审查标准结构设计是否合理、技术内容是否符合实际需求。标准编制组认真梳理、分析反馈意见，对</w:t>
      </w:r>
      <w:r w:rsidR="00572DA9">
        <w:rPr>
          <w:rFonts w:ascii="宋体" w:eastAsia="宋体" w:hAnsi="宋体" w:hint="eastAsia"/>
        </w:rPr>
        <w:t>部分</w:t>
      </w:r>
      <w:r w:rsidRPr="00607DFD">
        <w:rPr>
          <w:rFonts w:ascii="宋体" w:eastAsia="宋体" w:hAnsi="宋体"/>
        </w:rPr>
        <w:t>章节的具体内容表述重新归纳整理。标准编制组按照反馈意见对标准草案进行了修改完善，形成标准征求意见稿。</w:t>
      </w:r>
    </w:p>
    <w:p w14:paraId="6291E856" w14:textId="109E184F" w:rsidR="00E766F5" w:rsidRDefault="00E766F5" w:rsidP="00E766F5">
      <w:pPr>
        <w:spacing w:line="360" w:lineRule="auto"/>
        <w:rPr>
          <w:rFonts w:ascii="宋体" w:eastAsia="宋体" w:hAnsi="宋体"/>
          <w:b/>
          <w:bCs/>
          <w:sz w:val="24"/>
          <w:szCs w:val="28"/>
        </w:rPr>
      </w:pPr>
      <w:r w:rsidRPr="00E766F5">
        <w:rPr>
          <w:rFonts w:ascii="宋体" w:eastAsia="宋体" w:hAnsi="宋体" w:hint="eastAsia"/>
          <w:b/>
          <w:bCs/>
          <w:sz w:val="24"/>
          <w:szCs w:val="28"/>
        </w:rPr>
        <w:t>四、制定标准的原则和依据，与现行法律、法规、标准的关系</w:t>
      </w:r>
    </w:p>
    <w:p w14:paraId="44051B66" w14:textId="3BD5EC55" w:rsidR="00E766F5" w:rsidRPr="00E766F5" w:rsidRDefault="00E766F5" w:rsidP="00E766F5">
      <w:pPr>
        <w:spacing w:line="360" w:lineRule="auto"/>
        <w:rPr>
          <w:rFonts w:ascii="宋体" w:eastAsia="宋体" w:hAnsi="宋体"/>
          <w:b/>
          <w:bCs/>
          <w:sz w:val="24"/>
          <w:szCs w:val="28"/>
        </w:rPr>
      </w:pPr>
      <w:r>
        <w:rPr>
          <w:rFonts w:ascii="宋体" w:eastAsia="宋体" w:hAnsi="宋体" w:hint="eastAsia"/>
          <w:b/>
          <w:bCs/>
          <w:sz w:val="24"/>
          <w:szCs w:val="28"/>
        </w:rPr>
        <w:t xml:space="preserve">  （一）制定标准的原则</w:t>
      </w:r>
    </w:p>
    <w:p w14:paraId="3B3B2D6D" w14:textId="77777777" w:rsidR="00E766F5" w:rsidRPr="00A633FE" w:rsidRDefault="00E766F5" w:rsidP="00E766F5">
      <w:pPr>
        <w:spacing w:line="360" w:lineRule="auto"/>
        <w:ind w:firstLineChars="300" w:firstLine="630"/>
        <w:rPr>
          <w:rFonts w:ascii="宋体" w:eastAsia="宋体" w:hAnsi="宋体"/>
        </w:rPr>
      </w:pPr>
      <w:r w:rsidRPr="00A633FE">
        <w:rPr>
          <w:rFonts w:ascii="宋体" w:eastAsia="宋体" w:hAnsi="宋体"/>
        </w:rPr>
        <w:t xml:space="preserve">本标准的制定工作遵循“统一性、协调性、适用性、一致性、规 范性”的原则。 </w:t>
      </w:r>
    </w:p>
    <w:p w14:paraId="0C6FB8BC" w14:textId="77777777" w:rsidR="00E766F5" w:rsidRPr="00A633FE" w:rsidRDefault="00E766F5" w:rsidP="00E766F5">
      <w:pPr>
        <w:spacing w:line="360" w:lineRule="auto"/>
        <w:ind w:firstLineChars="300" w:firstLine="630"/>
        <w:rPr>
          <w:rFonts w:ascii="宋体" w:eastAsia="宋体" w:hAnsi="宋体"/>
        </w:rPr>
      </w:pPr>
      <w:r w:rsidRPr="00A633FE">
        <w:rPr>
          <w:rFonts w:ascii="宋体" w:eastAsia="宋体" w:hAnsi="宋体"/>
        </w:rPr>
        <w:t xml:space="preserve">本标准按照 GB/T 1.1－2020《标准化工作导则 第 1 部分：标 准化文件的结构和起草规则》给出的规则编写。 </w:t>
      </w:r>
    </w:p>
    <w:p w14:paraId="09975FF6" w14:textId="77777777" w:rsidR="00B20B03" w:rsidRDefault="00E766F5" w:rsidP="00E766F5">
      <w:pPr>
        <w:spacing w:line="360" w:lineRule="auto"/>
        <w:ind w:firstLineChars="100" w:firstLine="241"/>
        <w:rPr>
          <w:rFonts w:ascii="宋体" w:eastAsia="宋体" w:hAnsi="宋体"/>
          <w:b/>
          <w:bCs/>
          <w:sz w:val="24"/>
          <w:szCs w:val="28"/>
        </w:rPr>
      </w:pPr>
      <w:r w:rsidRPr="00A633FE">
        <w:rPr>
          <w:rFonts w:ascii="宋体" w:eastAsia="宋体" w:hAnsi="宋体"/>
          <w:b/>
          <w:bCs/>
          <w:sz w:val="24"/>
          <w:szCs w:val="28"/>
        </w:rPr>
        <w:t xml:space="preserve">（二）制定标准的依据 </w:t>
      </w:r>
    </w:p>
    <w:p w14:paraId="13F732B6" w14:textId="59FE3DD8" w:rsidR="00E766F5" w:rsidRPr="00A633FE" w:rsidRDefault="00E766F5" w:rsidP="00CC28F8">
      <w:pPr>
        <w:spacing w:line="360" w:lineRule="auto"/>
        <w:ind w:firstLineChars="100" w:firstLine="241"/>
        <w:rPr>
          <w:rFonts w:ascii="宋体" w:eastAsia="宋体" w:hAnsi="宋体"/>
          <w:b/>
          <w:bCs/>
          <w:sz w:val="24"/>
          <w:szCs w:val="28"/>
        </w:rPr>
      </w:pPr>
      <w:r w:rsidRPr="00A633FE">
        <w:rPr>
          <w:rFonts w:ascii="宋体" w:eastAsia="宋体" w:hAnsi="宋体"/>
          <w:b/>
          <w:bCs/>
          <w:sz w:val="24"/>
          <w:szCs w:val="28"/>
        </w:rPr>
        <w:t xml:space="preserve">1、现行法律法规和政策文件 </w:t>
      </w:r>
    </w:p>
    <w:p w14:paraId="65934DE0" w14:textId="77777777" w:rsidR="00E766F5" w:rsidRPr="00B20B03" w:rsidRDefault="00E766F5" w:rsidP="00CC28F8">
      <w:pPr>
        <w:spacing w:line="360" w:lineRule="auto"/>
        <w:ind w:firstLineChars="300" w:firstLine="630"/>
        <w:rPr>
          <w:rFonts w:ascii="宋体" w:eastAsia="宋体" w:hAnsi="宋体"/>
          <w:color w:val="000000" w:themeColor="text1"/>
        </w:rPr>
      </w:pPr>
      <w:r w:rsidRPr="00B20B03">
        <w:rPr>
          <w:rFonts w:ascii="宋体" w:eastAsia="宋体" w:hAnsi="宋体"/>
          <w:color w:val="000000" w:themeColor="text1"/>
        </w:rPr>
        <w:t xml:space="preserve">（1）《中共中央关于制定国民经济和社会发展第十四个五年规 划和二〇三五年远景目标的建议》 </w:t>
      </w:r>
    </w:p>
    <w:p w14:paraId="01E4B569" w14:textId="582336E8" w:rsidR="00E766F5" w:rsidRPr="00B20B03" w:rsidRDefault="00E766F5" w:rsidP="00CC28F8">
      <w:pPr>
        <w:spacing w:line="360" w:lineRule="auto"/>
        <w:ind w:firstLineChars="300" w:firstLine="630"/>
        <w:rPr>
          <w:rFonts w:ascii="宋体" w:eastAsia="宋体" w:hAnsi="宋体"/>
          <w:color w:val="000000" w:themeColor="text1"/>
        </w:rPr>
      </w:pPr>
      <w:r w:rsidRPr="00B20B03">
        <w:rPr>
          <w:rFonts w:ascii="宋体" w:eastAsia="宋体" w:hAnsi="宋体"/>
          <w:color w:val="000000" w:themeColor="text1"/>
        </w:rPr>
        <w:t>（2）</w:t>
      </w:r>
      <w:r w:rsidR="00B20B03" w:rsidRPr="00B20B03">
        <w:rPr>
          <w:rFonts w:ascii="宋体" w:eastAsia="宋体" w:hAnsi="宋体" w:hint="eastAsia"/>
          <w:color w:val="000000" w:themeColor="text1"/>
        </w:rPr>
        <w:t>《包头市人民政府关于下达2023年国民经济和社会发展计划的通知》包府发（2023）7号</w:t>
      </w:r>
    </w:p>
    <w:p w14:paraId="0484D4E0" w14:textId="11683FDD" w:rsidR="00B20B03" w:rsidRDefault="00B20B03" w:rsidP="00CC28F8">
      <w:pPr>
        <w:spacing w:line="360" w:lineRule="auto"/>
        <w:ind w:firstLineChars="100" w:firstLine="241"/>
        <w:rPr>
          <w:rFonts w:ascii="宋体" w:eastAsia="宋体" w:hAnsi="宋体"/>
          <w:b/>
          <w:bCs/>
          <w:sz w:val="24"/>
          <w:szCs w:val="28"/>
        </w:rPr>
      </w:pPr>
      <w:r w:rsidRPr="00B20B03">
        <w:rPr>
          <w:rFonts w:ascii="宋体" w:eastAsia="宋体" w:hAnsi="宋体" w:hint="eastAsia"/>
          <w:b/>
          <w:bCs/>
          <w:sz w:val="24"/>
          <w:szCs w:val="28"/>
        </w:rPr>
        <w:lastRenderedPageBreak/>
        <w:t xml:space="preserve"> 2、相关标准文献</w:t>
      </w:r>
    </w:p>
    <w:p w14:paraId="2370FE93" w14:textId="77777777" w:rsidR="00776B3E" w:rsidRDefault="00CC28F8" w:rsidP="00776B3E">
      <w:pPr>
        <w:pStyle w:val="a4"/>
        <w:spacing w:line="360" w:lineRule="auto"/>
        <w:ind w:firstLine="420"/>
      </w:pPr>
      <w:r w:rsidRPr="00CC28F8">
        <w:rPr>
          <w:rFonts w:hAnsi="宋体" w:hint="eastAsia"/>
          <w:szCs w:val="21"/>
        </w:rPr>
        <w:t>（1）</w:t>
      </w:r>
      <w:r w:rsidR="00776B3E">
        <w:rPr>
          <w:rFonts w:hint="eastAsia"/>
        </w:rPr>
        <w:t>GB/T 1550 非本征半导体材料导电类型测试方法</w:t>
      </w:r>
    </w:p>
    <w:p w14:paraId="40E30539" w14:textId="4026BFCF" w:rsidR="00776B3E" w:rsidRDefault="00776B3E" w:rsidP="00776B3E">
      <w:pPr>
        <w:pStyle w:val="a4"/>
        <w:spacing w:line="360" w:lineRule="auto"/>
        <w:ind w:firstLine="420"/>
      </w:pPr>
      <w:r>
        <w:rPr>
          <w:rFonts w:hint="eastAsia"/>
        </w:rPr>
        <w:t>（2）</w:t>
      </w:r>
      <w:r>
        <w:rPr>
          <w:rFonts w:hint="eastAsia"/>
        </w:rPr>
        <w:t>GB/T 1551 硅单晶电阻率测试方法</w:t>
      </w:r>
    </w:p>
    <w:p w14:paraId="604C41E8" w14:textId="11307251" w:rsidR="00776B3E" w:rsidRDefault="00776B3E" w:rsidP="00776B3E">
      <w:pPr>
        <w:pStyle w:val="a4"/>
        <w:spacing w:line="360" w:lineRule="auto"/>
        <w:ind w:firstLine="420"/>
        <w:rPr>
          <w:rFonts w:hAnsi="宋体" w:cs="Arial"/>
        </w:rPr>
      </w:pPr>
      <w:r>
        <w:rPr>
          <w:rFonts w:hint="eastAsia"/>
        </w:rPr>
        <w:t>（3）</w:t>
      </w:r>
      <w:r>
        <w:rPr>
          <w:rFonts w:hint="eastAsia"/>
        </w:rPr>
        <w:t>GB/T 1553 硅和</w:t>
      </w:r>
      <w:r w:rsidRPr="002C177F">
        <w:rPr>
          <w:rFonts w:hAnsi="宋体" w:cs="Arial" w:hint="eastAsia"/>
        </w:rPr>
        <w:t>锗体内少数载流子寿命测定光电导衰减法</w:t>
      </w:r>
    </w:p>
    <w:p w14:paraId="68895831" w14:textId="76743555" w:rsidR="00776B3E" w:rsidRPr="002C177F" w:rsidRDefault="00776B3E" w:rsidP="00776B3E">
      <w:pPr>
        <w:pStyle w:val="a4"/>
        <w:spacing w:line="360" w:lineRule="auto"/>
        <w:ind w:firstLine="420"/>
        <w:rPr>
          <w:rFonts w:hAnsi="宋体" w:cs="Arial"/>
        </w:rPr>
      </w:pPr>
      <w:r>
        <w:rPr>
          <w:rFonts w:hAnsi="宋体" w:cs="Arial" w:hint="eastAsia"/>
        </w:rPr>
        <w:t>（4）</w:t>
      </w:r>
      <w:r>
        <w:rPr>
          <w:rFonts w:hAnsi="宋体" w:cs="Arial" w:hint="eastAsia"/>
        </w:rPr>
        <w:t xml:space="preserve">GB/T 1557 </w:t>
      </w:r>
      <w:r w:rsidRPr="002C177F">
        <w:rPr>
          <w:rFonts w:hAnsi="宋体" w:cs="Arial" w:hint="eastAsia"/>
        </w:rPr>
        <w:t>硅晶体中间隙氧含量的红外吸收测量方法</w:t>
      </w:r>
    </w:p>
    <w:p w14:paraId="780933C1" w14:textId="1DE19147" w:rsidR="00776B3E" w:rsidRPr="002C177F" w:rsidRDefault="00776B3E" w:rsidP="00776B3E">
      <w:pPr>
        <w:pStyle w:val="a4"/>
        <w:spacing w:line="360" w:lineRule="auto"/>
        <w:ind w:firstLine="420"/>
        <w:rPr>
          <w:rFonts w:hAnsi="宋体" w:cs="Arial"/>
        </w:rPr>
      </w:pPr>
      <w:r>
        <w:rPr>
          <w:rFonts w:hAnsi="宋体" w:cs="Arial" w:hint="eastAsia"/>
        </w:rPr>
        <w:t>（5）</w:t>
      </w:r>
      <w:r>
        <w:rPr>
          <w:rFonts w:hAnsi="宋体" w:cs="Arial" w:hint="eastAsia"/>
        </w:rPr>
        <w:t xml:space="preserve">GB/T 1558 </w:t>
      </w:r>
      <w:r w:rsidRPr="002C177F">
        <w:rPr>
          <w:rFonts w:hAnsi="宋体" w:cs="Arial" w:hint="eastAsia"/>
        </w:rPr>
        <w:t>硅中代位碳原子含量红外吸收测量方法</w:t>
      </w:r>
    </w:p>
    <w:p w14:paraId="141358CB" w14:textId="16A0BCDF" w:rsidR="00776B3E" w:rsidRDefault="00776B3E" w:rsidP="00776B3E">
      <w:pPr>
        <w:pStyle w:val="a4"/>
        <w:spacing w:line="360" w:lineRule="auto"/>
        <w:ind w:firstLine="420"/>
        <w:rPr>
          <w:rFonts w:hAnsi="宋体" w:cs="Arial"/>
        </w:rPr>
      </w:pPr>
      <w:r>
        <w:rPr>
          <w:rFonts w:hAnsi="宋体" w:cs="Arial" w:hint="eastAsia"/>
        </w:rPr>
        <w:t>（6）</w:t>
      </w:r>
      <w:r>
        <w:rPr>
          <w:rFonts w:hAnsi="宋体" w:cs="Arial" w:hint="eastAsia"/>
        </w:rPr>
        <w:t xml:space="preserve">GB/T 4059 </w:t>
      </w:r>
      <w:r w:rsidRPr="002C177F">
        <w:rPr>
          <w:rFonts w:hAnsi="宋体" w:cs="Arial" w:hint="eastAsia"/>
        </w:rPr>
        <w:t>硅多晶气氛区熔基磷检验方法</w:t>
      </w:r>
    </w:p>
    <w:p w14:paraId="454229F4" w14:textId="06E3C89F" w:rsidR="00776B3E" w:rsidRPr="002C177F" w:rsidRDefault="00776B3E" w:rsidP="00776B3E">
      <w:pPr>
        <w:pStyle w:val="a4"/>
        <w:spacing w:line="360" w:lineRule="auto"/>
        <w:ind w:firstLine="420"/>
        <w:rPr>
          <w:rFonts w:hAnsi="宋体" w:cs="Arial"/>
        </w:rPr>
      </w:pPr>
      <w:r>
        <w:rPr>
          <w:rFonts w:hAnsi="宋体" w:cs="Arial" w:hint="eastAsia"/>
        </w:rPr>
        <w:t>（7）</w:t>
      </w:r>
      <w:r>
        <w:rPr>
          <w:rFonts w:hAnsi="宋体" w:cs="Arial" w:hint="eastAsia"/>
        </w:rPr>
        <w:t xml:space="preserve">GB/T 4060 </w:t>
      </w:r>
      <w:r w:rsidRPr="002C177F">
        <w:rPr>
          <w:rFonts w:hAnsi="宋体" w:cs="Arial" w:hint="eastAsia"/>
        </w:rPr>
        <w:t>硅多晶真空区熔基硼检验方法</w:t>
      </w:r>
    </w:p>
    <w:p w14:paraId="1650570D" w14:textId="2CB1A22E" w:rsidR="00776B3E" w:rsidRPr="002C177F" w:rsidRDefault="00776B3E" w:rsidP="00776B3E">
      <w:pPr>
        <w:pStyle w:val="a4"/>
        <w:spacing w:line="360" w:lineRule="auto"/>
        <w:ind w:firstLine="420"/>
        <w:rPr>
          <w:rFonts w:hAnsi="宋体" w:cs="Arial"/>
        </w:rPr>
      </w:pPr>
      <w:r>
        <w:rPr>
          <w:rFonts w:hAnsi="宋体" w:cs="Arial" w:hint="eastAsia"/>
        </w:rPr>
        <w:t>（8）</w:t>
      </w:r>
      <w:r w:rsidRPr="002C177F">
        <w:rPr>
          <w:rFonts w:hAnsi="宋体" w:cs="Arial" w:hint="eastAsia"/>
        </w:rPr>
        <w:t>GB/T 13389 掺硼掺磷掺砷硅单晶电阻率与掺杂剂浓度换算规程</w:t>
      </w:r>
    </w:p>
    <w:p w14:paraId="2328464C" w14:textId="79D927CA" w:rsidR="00776B3E" w:rsidRPr="002C177F" w:rsidRDefault="00776B3E" w:rsidP="00776B3E">
      <w:pPr>
        <w:pStyle w:val="a4"/>
        <w:spacing w:line="360" w:lineRule="auto"/>
        <w:ind w:firstLine="420"/>
        <w:rPr>
          <w:rFonts w:hAnsi="宋体" w:cs="Arial"/>
        </w:rPr>
      </w:pPr>
      <w:r>
        <w:rPr>
          <w:rFonts w:hAnsi="宋体" w:cs="Arial" w:hint="eastAsia"/>
        </w:rPr>
        <w:t>（9）</w:t>
      </w:r>
      <w:r w:rsidRPr="002C177F">
        <w:rPr>
          <w:rFonts w:hAnsi="宋体" w:cs="Arial" w:hint="eastAsia"/>
        </w:rPr>
        <w:t>GB/T 14264 半导体材料术语</w:t>
      </w:r>
    </w:p>
    <w:p w14:paraId="5B1D8A67" w14:textId="0BBFA58B" w:rsidR="00776B3E" w:rsidRPr="002C177F" w:rsidRDefault="00776B3E" w:rsidP="00776B3E">
      <w:pPr>
        <w:pStyle w:val="a4"/>
        <w:spacing w:line="360" w:lineRule="auto"/>
        <w:ind w:firstLine="420"/>
        <w:rPr>
          <w:rFonts w:hAnsi="宋体" w:cs="Arial"/>
        </w:rPr>
      </w:pPr>
      <w:r>
        <w:rPr>
          <w:rFonts w:hAnsi="宋体" w:cs="Arial" w:hint="eastAsia"/>
        </w:rPr>
        <w:t>（10）</w:t>
      </w:r>
      <w:r w:rsidRPr="002C177F">
        <w:rPr>
          <w:rFonts w:hAnsi="宋体" w:cs="Arial" w:hint="eastAsia"/>
        </w:rPr>
        <w:t>GB/T 14844 半导体材料牌号表示方法</w:t>
      </w:r>
    </w:p>
    <w:p w14:paraId="1753857C" w14:textId="645C417E" w:rsidR="00776B3E" w:rsidRPr="002C177F" w:rsidRDefault="00776B3E" w:rsidP="00776B3E">
      <w:pPr>
        <w:pStyle w:val="a4"/>
        <w:spacing w:line="360" w:lineRule="auto"/>
        <w:ind w:firstLine="420"/>
        <w:rPr>
          <w:rFonts w:hAnsi="宋体" w:cs="Arial"/>
        </w:rPr>
      </w:pPr>
      <w:r>
        <w:rPr>
          <w:rFonts w:hAnsi="宋体" w:cs="Arial" w:hint="eastAsia"/>
        </w:rPr>
        <w:t>（11）</w:t>
      </w:r>
      <w:r w:rsidRPr="002C177F">
        <w:rPr>
          <w:rFonts w:hAnsi="宋体" w:cs="Arial" w:hint="eastAsia"/>
        </w:rPr>
        <w:t>GB/T 24581 低温傅里叶变换红外光谱法测量单晶硅中Ⅲ、Ⅴ族杂质含量的测试方法</w:t>
      </w:r>
    </w:p>
    <w:p w14:paraId="7A34A762" w14:textId="4AC6B8BD" w:rsidR="00776B3E" w:rsidRPr="002C177F" w:rsidRDefault="00776B3E" w:rsidP="00776B3E">
      <w:pPr>
        <w:pStyle w:val="a4"/>
        <w:spacing w:line="360" w:lineRule="auto"/>
        <w:ind w:firstLine="420"/>
        <w:rPr>
          <w:rFonts w:hAnsi="宋体" w:cs="Arial"/>
        </w:rPr>
      </w:pPr>
      <w:r>
        <w:rPr>
          <w:rFonts w:hAnsi="宋体" w:cs="Arial" w:hint="eastAsia"/>
        </w:rPr>
        <w:t>（12）</w:t>
      </w:r>
      <w:r w:rsidRPr="002C177F">
        <w:rPr>
          <w:rFonts w:hAnsi="宋体" w:cs="Arial" w:hint="eastAsia"/>
        </w:rPr>
        <w:t xml:space="preserve">GB/T 24582 酸浸取-电感耦合等离子质谱仪测定多晶硅表面金属杂质  </w:t>
      </w:r>
    </w:p>
    <w:p w14:paraId="5106436D" w14:textId="1032C63A" w:rsidR="00776B3E" w:rsidRPr="002C177F" w:rsidRDefault="00776B3E" w:rsidP="00776B3E">
      <w:pPr>
        <w:pStyle w:val="a4"/>
        <w:spacing w:line="360" w:lineRule="auto"/>
        <w:ind w:firstLine="420"/>
        <w:rPr>
          <w:rFonts w:hAnsi="宋体" w:cs="Arial"/>
        </w:rPr>
      </w:pPr>
      <w:r>
        <w:rPr>
          <w:rFonts w:hAnsi="宋体" w:cs="Arial" w:hint="eastAsia"/>
        </w:rPr>
        <w:t>（13）</w:t>
      </w:r>
      <w:r w:rsidRPr="002C177F">
        <w:rPr>
          <w:rFonts w:hAnsi="宋体" w:cs="Arial" w:hint="eastAsia"/>
        </w:rPr>
        <w:t>GB/T 25074 太阳能级多晶硅</w:t>
      </w:r>
    </w:p>
    <w:p w14:paraId="78558AEE" w14:textId="31CEC7F6" w:rsidR="00776B3E" w:rsidRPr="002C177F" w:rsidRDefault="00776B3E" w:rsidP="00776B3E">
      <w:pPr>
        <w:pStyle w:val="a4"/>
        <w:spacing w:line="360" w:lineRule="auto"/>
        <w:ind w:firstLine="420"/>
        <w:rPr>
          <w:rFonts w:hAnsi="宋体" w:cs="Arial"/>
        </w:rPr>
      </w:pPr>
      <w:r>
        <w:rPr>
          <w:rFonts w:hAnsi="宋体" w:cs="Arial" w:hint="eastAsia"/>
        </w:rPr>
        <w:t>（14）</w:t>
      </w:r>
      <w:r w:rsidRPr="002C177F">
        <w:rPr>
          <w:rFonts w:hAnsi="宋体" w:cs="Arial" w:hint="eastAsia"/>
        </w:rPr>
        <w:t>GB/T 29057 用区熔拉晶法和光谱分析法评价多晶硅棒的规程</w:t>
      </w:r>
    </w:p>
    <w:p w14:paraId="04BFC09B" w14:textId="5647284D" w:rsidR="00776B3E" w:rsidRPr="002C177F" w:rsidRDefault="00776B3E" w:rsidP="00776B3E">
      <w:pPr>
        <w:pStyle w:val="a4"/>
        <w:spacing w:line="360" w:lineRule="auto"/>
        <w:ind w:firstLine="420"/>
        <w:rPr>
          <w:rFonts w:hAnsi="宋体" w:cs="Arial"/>
        </w:rPr>
      </w:pPr>
      <w:r>
        <w:rPr>
          <w:rFonts w:hAnsi="宋体" w:cs="Arial" w:hint="eastAsia"/>
        </w:rPr>
        <w:t>（15）</w:t>
      </w:r>
      <w:r w:rsidRPr="002C177F">
        <w:rPr>
          <w:rFonts w:hAnsi="宋体" w:cs="Arial" w:hint="eastAsia"/>
        </w:rPr>
        <w:t>GB/T 29849 光伏电池用硅材料表面金属杂质含量的电感耦合等离子体质谱测量方法</w:t>
      </w:r>
    </w:p>
    <w:p w14:paraId="4B4C9C67" w14:textId="0B62E038" w:rsidR="00776B3E" w:rsidRPr="002C177F" w:rsidRDefault="00776B3E" w:rsidP="00776B3E">
      <w:pPr>
        <w:pStyle w:val="a4"/>
        <w:spacing w:line="360" w:lineRule="auto"/>
        <w:ind w:firstLine="420"/>
        <w:rPr>
          <w:rFonts w:hAnsi="宋体"/>
        </w:rPr>
      </w:pPr>
      <w:r>
        <w:rPr>
          <w:rFonts w:hAnsi="宋体" w:cs="Arial" w:hint="eastAsia"/>
        </w:rPr>
        <w:t>（16）</w:t>
      </w:r>
      <w:r w:rsidRPr="002C177F">
        <w:rPr>
          <w:rFonts w:hAnsi="宋体" w:cs="Arial" w:hint="eastAsia"/>
        </w:rPr>
        <w:t>GB/T 31854 光伏电池用硅材料中金属杂质含量的电感耦合等离子体质谱测量方法</w:t>
      </w:r>
    </w:p>
    <w:p w14:paraId="57A45F0B" w14:textId="5518E7B2" w:rsidR="00CC28F8" w:rsidRPr="00CC28F8" w:rsidRDefault="00CC28F8" w:rsidP="00776B3E">
      <w:pPr>
        <w:pStyle w:val="a4"/>
        <w:spacing w:line="360" w:lineRule="auto"/>
        <w:ind w:firstLine="482"/>
        <w:rPr>
          <w:rFonts w:hAnsi="宋体"/>
          <w:b/>
          <w:bCs/>
          <w:sz w:val="24"/>
          <w:szCs w:val="28"/>
        </w:rPr>
      </w:pPr>
      <w:r w:rsidRPr="00CC28F8">
        <w:rPr>
          <w:rFonts w:hAnsi="宋体" w:hint="eastAsia"/>
          <w:b/>
          <w:bCs/>
          <w:sz w:val="24"/>
          <w:szCs w:val="28"/>
        </w:rPr>
        <w:t>(三)与现行法律、法规及标准，特别是强制性标准的关系</w:t>
      </w:r>
    </w:p>
    <w:p w14:paraId="40BF3153" w14:textId="6B1ECE71" w:rsidR="00CC28F8" w:rsidRDefault="00CC28F8" w:rsidP="00CC28F8">
      <w:pPr>
        <w:pStyle w:val="a4"/>
        <w:spacing w:line="360" w:lineRule="auto"/>
        <w:ind w:firstLine="420"/>
      </w:pPr>
      <w:r>
        <w:t>本标准与相关法律、法规、规章及相关标准协调一致，没有冲突。</w:t>
      </w:r>
    </w:p>
    <w:p w14:paraId="722EDAED" w14:textId="3574A371" w:rsidR="00CC28F8" w:rsidRPr="00CC28F8" w:rsidRDefault="00CC28F8" w:rsidP="00CC28F8">
      <w:pPr>
        <w:pStyle w:val="a4"/>
        <w:spacing w:line="360" w:lineRule="auto"/>
        <w:ind w:firstLineChars="0" w:firstLine="0"/>
        <w:rPr>
          <w:rFonts w:hAnsi="宋体" w:cstheme="minorBidi"/>
          <w:b/>
          <w:bCs/>
          <w:noProof w:val="0"/>
          <w:kern w:val="2"/>
          <w:sz w:val="24"/>
          <w:szCs w:val="28"/>
          <w14:ligatures w14:val="standardContextual"/>
        </w:rPr>
      </w:pPr>
      <w:r w:rsidRPr="00CC28F8">
        <w:rPr>
          <w:rFonts w:hAnsi="宋体" w:cstheme="minorBidi" w:hint="eastAsia"/>
          <w:b/>
          <w:bCs/>
          <w:noProof w:val="0"/>
          <w:kern w:val="2"/>
          <w:sz w:val="24"/>
          <w:szCs w:val="28"/>
          <w14:ligatures w14:val="standardContextual"/>
        </w:rPr>
        <w:t>五、主要条款的说明，主要技术指标、参数、试验验证的论述</w:t>
      </w:r>
    </w:p>
    <w:p w14:paraId="0EEE2036" w14:textId="77777777" w:rsidR="00EB009C" w:rsidRDefault="00EB009C" w:rsidP="00EB009C">
      <w:pPr>
        <w:pStyle w:val="a4"/>
        <w:spacing w:line="360" w:lineRule="auto"/>
        <w:ind w:firstLine="420"/>
      </w:pPr>
      <w:bookmarkStart w:id="0" w:name="_Toc476240957"/>
      <w:bookmarkStart w:id="1" w:name="_Toc476234420"/>
      <w:r>
        <w:rPr>
          <w:rFonts w:hint="eastAsia"/>
        </w:rPr>
        <w:t>本文件规定了太阳能级多晶硅的产品分类、技术要求、测试方法、检验规则以及包装、标志、运输及贮存。</w:t>
      </w:r>
    </w:p>
    <w:p w14:paraId="60566C37" w14:textId="77777777" w:rsidR="00EB009C" w:rsidRPr="00A931B3" w:rsidRDefault="00EB009C" w:rsidP="00EB009C">
      <w:pPr>
        <w:pStyle w:val="a4"/>
        <w:spacing w:line="360" w:lineRule="auto"/>
        <w:ind w:firstLine="420"/>
        <w:rPr>
          <w:szCs w:val="21"/>
        </w:rPr>
      </w:pPr>
      <w:r>
        <w:rPr>
          <w:rFonts w:hint="eastAsia"/>
        </w:rPr>
        <w:t>本文件适用于改良西门子法生产的棒状多晶硅、块状多晶硅、粒状多晶硅。产品主要用于太阳能级单晶棒和定向凝固多晶硅锭的生产。</w:t>
      </w:r>
      <w:bookmarkEnd w:id="0"/>
      <w:bookmarkEnd w:id="1"/>
    </w:p>
    <w:p w14:paraId="6F211B20" w14:textId="6237D78B" w:rsidR="00CC28F8" w:rsidRPr="00CC28F8" w:rsidRDefault="00CC28F8" w:rsidP="00B20B03">
      <w:pPr>
        <w:spacing w:line="360" w:lineRule="auto"/>
        <w:ind w:firstLineChars="100" w:firstLine="210"/>
        <w:rPr>
          <w:rFonts w:ascii="宋体" w:eastAsia="宋体" w:hAnsi="宋体"/>
        </w:rPr>
      </w:pPr>
      <w:r w:rsidRPr="00CC28F8">
        <w:rPr>
          <w:rFonts w:ascii="宋体" w:eastAsia="宋体" w:hAnsi="宋体"/>
        </w:rPr>
        <w:t xml:space="preserve">本标准主要技术内容包括： </w:t>
      </w:r>
    </w:p>
    <w:p w14:paraId="69318586" w14:textId="1A3902EE" w:rsidR="00CC28F8" w:rsidRPr="00CC28F8" w:rsidRDefault="00CC28F8" w:rsidP="00B20B03">
      <w:pPr>
        <w:spacing w:line="360" w:lineRule="auto"/>
        <w:ind w:firstLineChars="100" w:firstLine="210"/>
        <w:rPr>
          <w:rFonts w:ascii="宋体" w:eastAsia="宋体" w:hAnsi="宋体"/>
        </w:rPr>
      </w:pPr>
      <w:r w:rsidRPr="00CC28F8">
        <w:rPr>
          <w:rFonts w:ascii="宋体" w:eastAsia="宋体" w:hAnsi="宋体"/>
        </w:rPr>
        <w:t>（一）</w:t>
      </w:r>
      <w:r w:rsidR="003B43ED">
        <w:rPr>
          <w:rFonts w:ascii="宋体" w:eastAsia="宋体" w:hAnsi="宋体" w:hint="eastAsia"/>
        </w:rPr>
        <w:t>多晶硅</w:t>
      </w:r>
      <w:r w:rsidR="00466F91">
        <w:rPr>
          <w:rFonts w:ascii="宋体" w:eastAsia="宋体" w:hAnsi="宋体" w:hint="eastAsia"/>
        </w:rPr>
        <w:t>外观质量要求。</w:t>
      </w:r>
    </w:p>
    <w:p w14:paraId="40EA0486" w14:textId="575C865F" w:rsidR="00CC28F8" w:rsidRPr="00CC28F8" w:rsidRDefault="00CC28F8" w:rsidP="00B20B03">
      <w:pPr>
        <w:spacing w:line="360" w:lineRule="auto"/>
        <w:ind w:firstLineChars="100" w:firstLine="210"/>
        <w:rPr>
          <w:rFonts w:ascii="宋体" w:eastAsia="宋体" w:hAnsi="宋体"/>
        </w:rPr>
      </w:pPr>
      <w:r w:rsidRPr="00CC28F8">
        <w:rPr>
          <w:rFonts w:ascii="宋体" w:eastAsia="宋体" w:hAnsi="宋体"/>
        </w:rPr>
        <w:t>（二）</w:t>
      </w:r>
      <w:r w:rsidR="003B43ED">
        <w:rPr>
          <w:rFonts w:ascii="宋体" w:eastAsia="宋体" w:hAnsi="宋体" w:hint="eastAsia"/>
        </w:rPr>
        <w:t>多晶硅</w:t>
      </w:r>
      <w:r w:rsidR="00466F91">
        <w:rPr>
          <w:rFonts w:ascii="宋体" w:eastAsia="宋体" w:hAnsi="宋体" w:hint="eastAsia"/>
        </w:rPr>
        <w:t>技术指标要求。</w:t>
      </w:r>
      <w:r w:rsidRPr="00CC28F8">
        <w:rPr>
          <w:rFonts w:ascii="宋体" w:eastAsia="宋体" w:hAnsi="宋体"/>
        </w:rPr>
        <w:t xml:space="preserve"> </w:t>
      </w:r>
    </w:p>
    <w:p w14:paraId="12B4B323" w14:textId="0C4CE5CF" w:rsidR="00CC28F8" w:rsidRPr="00CC28F8" w:rsidRDefault="00CC28F8" w:rsidP="00B20B03">
      <w:pPr>
        <w:spacing w:line="360" w:lineRule="auto"/>
        <w:ind w:firstLineChars="100" w:firstLine="210"/>
        <w:rPr>
          <w:rFonts w:ascii="宋体" w:eastAsia="宋体" w:hAnsi="宋体"/>
        </w:rPr>
      </w:pPr>
      <w:r w:rsidRPr="00CC28F8">
        <w:rPr>
          <w:rFonts w:ascii="宋体" w:eastAsia="宋体" w:hAnsi="宋体"/>
        </w:rPr>
        <w:lastRenderedPageBreak/>
        <w:t>（三）</w:t>
      </w:r>
      <w:r w:rsidR="003B43ED">
        <w:rPr>
          <w:rFonts w:ascii="宋体" w:eastAsia="宋体" w:hAnsi="宋体" w:hint="eastAsia"/>
        </w:rPr>
        <w:t>多晶硅产品分类</w:t>
      </w:r>
      <w:r w:rsidR="00466F91">
        <w:rPr>
          <w:rFonts w:ascii="宋体" w:eastAsia="宋体" w:hAnsi="宋体" w:hint="eastAsia"/>
        </w:rPr>
        <w:t>方面的要求。</w:t>
      </w:r>
    </w:p>
    <w:p w14:paraId="41418AD1" w14:textId="77777777" w:rsidR="00CC28F8" w:rsidRPr="00CC28F8" w:rsidRDefault="00CC28F8" w:rsidP="00B20B03">
      <w:pPr>
        <w:spacing w:line="360" w:lineRule="auto"/>
        <w:ind w:firstLineChars="100" w:firstLine="241"/>
        <w:rPr>
          <w:rFonts w:ascii="宋体" w:eastAsia="宋体" w:hAnsi="宋体"/>
          <w:b/>
          <w:bCs/>
          <w:sz w:val="24"/>
          <w:szCs w:val="28"/>
        </w:rPr>
      </w:pPr>
      <w:r w:rsidRPr="00CC28F8">
        <w:rPr>
          <w:rFonts w:ascii="宋体" w:eastAsia="宋体" w:hAnsi="宋体"/>
          <w:b/>
          <w:bCs/>
          <w:sz w:val="24"/>
          <w:szCs w:val="28"/>
        </w:rPr>
        <w:t xml:space="preserve"> 六、重大分歧意见的处理经过和依据 </w:t>
      </w:r>
    </w:p>
    <w:p w14:paraId="1BFB0061" w14:textId="77777777" w:rsidR="00CC28F8" w:rsidRPr="00CC28F8" w:rsidRDefault="00CC28F8" w:rsidP="00B20B03">
      <w:pPr>
        <w:spacing w:line="360" w:lineRule="auto"/>
        <w:ind w:firstLineChars="100" w:firstLine="210"/>
        <w:rPr>
          <w:rFonts w:ascii="宋体" w:eastAsia="宋体" w:hAnsi="宋体"/>
        </w:rPr>
      </w:pPr>
      <w:r w:rsidRPr="00CC28F8">
        <w:rPr>
          <w:rFonts w:ascii="宋体" w:eastAsia="宋体" w:hAnsi="宋体"/>
        </w:rPr>
        <w:t xml:space="preserve">本标准未出现重大分歧意见。 </w:t>
      </w:r>
    </w:p>
    <w:p w14:paraId="49F05D26" w14:textId="77777777" w:rsidR="00CC28F8" w:rsidRPr="00CC28F8" w:rsidRDefault="00CC28F8" w:rsidP="00CC28F8">
      <w:pPr>
        <w:spacing w:line="360" w:lineRule="auto"/>
        <w:ind w:firstLineChars="100" w:firstLine="241"/>
        <w:rPr>
          <w:rFonts w:ascii="宋体" w:eastAsia="宋体" w:hAnsi="宋体"/>
          <w:b/>
          <w:bCs/>
          <w:sz w:val="24"/>
          <w:szCs w:val="28"/>
        </w:rPr>
      </w:pPr>
      <w:r w:rsidRPr="00CC28F8">
        <w:rPr>
          <w:rFonts w:ascii="宋体" w:eastAsia="宋体" w:hAnsi="宋体"/>
          <w:b/>
          <w:bCs/>
          <w:sz w:val="24"/>
          <w:szCs w:val="28"/>
        </w:rPr>
        <w:t xml:space="preserve">七、采用国际标准和国外先进标准的情况 </w:t>
      </w:r>
    </w:p>
    <w:p w14:paraId="14A169BD" w14:textId="77777777" w:rsidR="00CC28F8" w:rsidRPr="00CC28F8" w:rsidRDefault="00CC28F8" w:rsidP="00B20B03">
      <w:pPr>
        <w:spacing w:line="360" w:lineRule="auto"/>
        <w:ind w:firstLineChars="100" w:firstLine="210"/>
        <w:rPr>
          <w:rFonts w:ascii="宋体" w:eastAsia="宋体" w:hAnsi="宋体"/>
        </w:rPr>
      </w:pPr>
      <w:r w:rsidRPr="00CC28F8">
        <w:rPr>
          <w:rFonts w:ascii="宋体" w:eastAsia="宋体" w:hAnsi="宋体"/>
        </w:rPr>
        <w:t xml:space="preserve">本标准没有采用国际标准。 </w:t>
      </w:r>
    </w:p>
    <w:p w14:paraId="481181DD" w14:textId="77777777" w:rsidR="00CC28F8" w:rsidRPr="00CC28F8" w:rsidRDefault="00CC28F8" w:rsidP="00CC28F8">
      <w:pPr>
        <w:spacing w:line="360" w:lineRule="auto"/>
        <w:ind w:firstLineChars="100" w:firstLine="241"/>
        <w:rPr>
          <w:rFonts w:ascii="宋体" w:eastAsia="宋体" w:hAnsi="宋体"/>
          <w:b/>
          <w:bCs/>
          <w:sz w:val="24"/>
          <w:szCs w:val="28"/>
        </w:rPr>
      </w:pPr>
      <w:r w:rsidRPr="00CC28F8">
        <w:rPr>
          <w:rFonts w:ascii="宋体" w:eastAsia="宋体" w:hAnsi="宋体"/>
          <w:b/>
          <w:bCs/>
          <w:sz w:val="24"/>
          <w:szCs w:val="28"/>
        </w:rPr>
        <w:t xml:space="preserve">八、推广实施 </w:t>
      </w:r>
    </w:p>
    <w:p w14:paraId="74519779" w14:textId="194C1B82" w:rsidR="00CC28F8" w:rsidRPr="00CC28F8" w:rsidRDefault="00CC28F8" w:rsidP="00184816">
      <w:pPr>
        <w:spacing w:line="360" w:lineRule="auto"/>
        <w:ind w:firstLineChars="100" w:firstLine="210"/>
        <w:rPr>
          <w:rFonts w:ascii="宋体" w:eastAsia="宋体" w:hAnsi="宋体"/>
        </w:rPr>
      </w:pPr>
      <w:r w:rsidRPr="00CC28F8">
        <w:rPr>
          <w:rFonts w:ascii="宋体" w:eastAsia="宋体" w:hAnsi="宋体"/>
        </w:rPr>
        <w:t>本标准归口部门将联合主要起草单位组织标准的宣贯培训工作， 根据本标准的适用范围，将主要面向全市</w:t>
      </w:r>
      <w:r w:rsidR="00184816">
        <w:rPr>
          <w:rFonts w:ascii="宋体" w:eastAsia="宋体" w:hAnsi="宋体" w:hint="eastAsia"/>
        </w:rPr>
        <w:t>光伏企业</w:t>
      </w:r>
      <w:r w:rsidRPr="00CC28F8">
        <w:rPr>
          <w:rFonts w:ascii="宋体" w:eastAsia="宋体" w:hAnsi="宋体"/>
        </w:rPr>
        <w:t xml:space="preserve">进行标准的培训与宣贯，采用专家讲座、系列课程、交流答疑、发 放宣贯材料等方式，让相关人员更好理解、执行本标准，推进标准实施后的应用。 </w:t>
      </w:r>
    </w:p>
    <w:p w14:paraId="39FE03FB" w14:textId="09DCBD2A" w:rsidR="00CC28F8" w:rsidRDefault="00CC28F8" w:rsidP="00CC28F8">
      <w:pPr>
        <w:spacing w:line="360" w:lineRule="auto"/>
        <w:ind w:firstLineChars="100" w:firstLine="241"/>
        <w:rPr>
          <w:rFonts w:ascii="宋体" w:eastAsia="宋体" w:hAnsi="宋体"/>
          <w:b/>
          <w:bCs/>
          <w:sz w:val="24"/>
          <w:szCs w:val="28"/>
        </w:rPr>
      </w:pPr>
      <w:r w:rsidRPr="00CC28F8">
        <w:rPr>
          <w:rFonts w:ascii="宋体" w:eastAsia="宋体" w:hAnsi="宋体"/>
          <w:b/>
          <w:bCs/>
          <w:sz w:val="24"/>
          <w:szCs w:val="28"/>
        </w:rPr>
        <w:t>九、其他应予说明的事项</w:t>
      </w:r>
    </w:p>
    <w:p w14:paraId="6F230B23" w14:textId="3B8DA6DB" w:rsidR="00184816" w:rsidRPr="00184816" w:rsidRDefault="00184816" w:rsidP="00CC28F8">
      <w:pPr>
        <w:spacing w:line="360" w:lineRule="auto"/>
        <w:ind w:firstLineChars="100" w:firstLine="210"/>
        <w:rPr>
          <w:rFonts w:ascii="宋体" w:eastAsia="宋体" w:hAnsi="宋体"/>
        </w:rPr>
      </w:pPr>
      <w:r w:rsidRPr="00184816">
        <w:rPr>
          <w:rFonts w:ascii="宋体" w:eastAsia="宋体" w:hAnsi="宋体" w:hint="eastAsia"/>
        </w:rPr>
        <w:t>无</w:t>
      </w:r>
    </w:p>
    <w:sectPr w:rsidR="00184816" w:rsidRPr="001848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C2AEF" w14:textId="77777777" w:rsidR="00B22119" w:rsidRDefault="00B22119" w:rsidP="006A0FC7">
      <w:r>
        <w:separator/>
      </w:r>
    </w:p>
  </w:endnote>
  <w:endnote w:type="continuationSeparator" w:id="0">
    <w:p w14:paraId="05ECA3F1" w14:textId="77777777" w:rsidR="00B22119" w:rsidRDefault="00B22119" w:rsidP="006A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5922A" w14:textId="77777777" w:rsidR="00B22119" w:rsidRDefault="00B22119" w:rsidP="006A0FC7">
      <w:r>
        <w:separator/>
      </w:r>
    </w:p>
  </w:footnote>
  <w:footnote w:type="continuationSeparator" w:id="0">
    <w:p w14:paraId="5D4C1B25" w14:textId="77777777" w:rsidR="00B22119" w:rsidRDefault="00B22119" w:rsidP="006A0F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D0"/>
    <w:rsid w:val="000E4623"/>
    <w:rsid w:val="0012242D"/>
    <w:rsid w:val="0013402C"/>
    <w:rsid w:val="00143A89"/>
    <w:rsid w:val="00154655"/>
    <w:rsid w:val="00184816"/>
    <w:rsid w:val="00266764"/>
    <w:rsid w:val="002A53E2"/>
    <w:rsid w:val="002E17D5"/>
    <w:rsid w:val="002E6CBD"/>
    <w:rsid w:val="003B43ED"/>
    <w:rsid w:val="00466F91"/>
    <w:rsid w:val="00492BF5"/>
    <w:rsid w:val="005355D0"/>
    <w:rsid w:val="00572DA9"/>
    <w:rsid w:val="00576971"/>
    <w:rsid w:val="005827D7"/>
    <w:rsid w:val="005C5D0F"/>
    <w:rsid w:val="00607DFD"/>
    <w:rsid w:val="00644945"/>
    <w:rsid w:val="006A0FC7"/>
    <w:rsid w:val="006D1308"/>
    <w:rsid w:val="00776B3E"/>
    <w:rsid w:val="008A406B"/>
    <w:rsid w:val="00A12865"/>
    <w:rsid w:val="00A633FE"/>
    <w:rsid w:val="00B20B03"/>
    <w:rsid w:val="00B22119"/>
    <w:rsid w:val="00C16196"/>
    <w:rsid w:val="00CC28F8"/>
    <w:rsid w:val="00DF7587"/>
    <w:rsid w:val="00E378CF"/>
    <w:rsid w:val="00E43CB1"/>
    <w:rsid w:val="00E766F5"/>
    <w:rsid w:val="00E90E4E"/>
    <w:rsid w:val="00EB009C"/>
    <w:rsid w:val="00ED424F"/>
    <w:rsid w:val="00F33140"/>
    <w:rsid w:val="00FB5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CF866"/>
  <w15:chartTrackingRefBased/>
  <w15:docId w15:val="{905735E6-6B89-4C37-9BF8-C99C2DDC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8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4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标准文件_段"/>
    <w:link w:val="Char"/>
    <w:rsid w:val="00CC28F8"/>
    <w:pPr>
      <w:autoSpaceDE w:val="0"/>
      <w:autoSpaceDN w:val="0"/>
      <w:ind w:firstLineChars="200" w:firstLine="200"/>
      <w:jc w:val="both"/>
    </w:pPr>
    <w:rPr>
      <w:rFonts w:ascii="宋体" w:eastAsia="宋体" w:hAnsi="Times New Roman" w:cs="Times New Roman"/>
      <w:noProof/>
      <w:kern w:val="0"/>
      <w:szCs w:val="20"/>
      <w14:ligatures w14:val="none"/>
    </w:rPr>
  </w:style>
  <w:style w:type="character" w:customStyle="1" w:styleId="Char">
    <w:name w:val="标准文件_段 Char"/>
    <w:link w:val="a4"/>
    <w:rsid w:val="00CC28F8"/>
    <w:rPr>
      <w:rFonts w:ascii="宋体" w:eastAsia="宋体" w:hAnsi="Times New Roman" w:cs="Times New Roman"/>
      <w:noProof/>
      <w:kern w:val="0"/>
      <w:szCs w:val="20"/>
      <w14:ligatures w14:val="none"/>
    </w:rPr>
  </w:style>
  <w:style w:type="paragraph" w:styleId="a5">
    <w:name w:val="header"/>
    <w:basedOn w:val="a"/>
    <w:link w:val="a6"/>
    <w:uiPriority w:val="99"/>
    <w:unhideWhenUsed/>
    <w:rsid w:val="006A0FC7"/>
    <w:pPr>
      <w:tabs>
        <w:tab w:val="center" w:pos="4153"/>
        <w:tab w:val="right" w:pos="8306"/>
      </w:tabs>
      <w:snapToGrid w:val="0"/>
      <w:jc w:val="center"/>
    </w:pPr>
    <w:rPr>
      <w:sz w:val="18"/>
      <w:szCs w:val="18"/>
    </w:rPr>
  </w:style>
  <w:style w:type="character" w:customStyle="1" w:styleId="a6">
    <w:name w:val="页眉 字符"/>
    <w:basedOn w:val="a0"/>
    <w:link w:val="a5"/>
    <w:uiPriority w:val="99"/>
    <w:rsid w:val="006A0FC7"/>
    <w:rPr>
      <w:sz w:val="18"/>
      <w:szCs w:val="18"/>
    </w:rPr>
  </w:style>
  <w:style w:type="paragraph" w:styleId="a7">
    <w:name w:val="footer"/>
    <w:basedOn w:val="a"/>
    <w:link w:val="a8"/>
    <w:uiPriority w:val="99"/>
    <w:unhideWhenUsed/>
    <w:rsid w:val="006A0FC7"/>
    <w:pPr>
      <w:tabs>
        <w:tab w:val="center" w:pos="4153"/>
        <w:tab w:val="right" w:pos="8306"/>
      </w:tabs>
      <w:snapToGrid w:val="0"/>
      <w:jc w:val="left"/>
    </w:pPr>
    <w:rPr>
      <w:sz w:val="18"/>
      <w:szCs w:val="18"/>
    </w:rPr>
  </w:style>
  <w:style w:type="character" w:customStyle="1" w:styleId="a8">
    <w:name w:val="页脚 字符"/>
    <w:basedOn w:val="a0"/>
    <w:link w:val="a7"/>
    <w:uiPriority w:val="99"/>
    <w:rsid w:val="006A0F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1097</TotalTime>
  <Pages>5</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海波 侯</dc:creator>
  <cp:keywords/>
  <dc:description/>
  <cp:lastModifiedBy>海波 侯</cp:lastModifiedBy>
  <cp:revision>38</cp:revision>
  <dcterms:created xsi:type="dcterms:W3CDTF">2024-03-26T08:39:00Z</dcterms:created>
  <dcterms:modified xsi:type="dcterms:W3CDTF">2024-04-11T06:40:00Z</dcterms:modified>
</cp:coreProperties>
</file>