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3E19F" w14:textId="27D0FAE6" w:rsidR="005355D0" w:rsidRPr="00644945" w:rsidRDefault="00143A89" w:rsidP="00143A89">
      <w:pPr>
        <w:jc w:val="center"/>
        <w:rPr>
          <w:rFonts w:ascii="宋体" w:eastAsia="宋体" w:hAnsi="宋体"/>
          <w:b/>
          <w:bCs/>
          <w:sz w:val="36"/>
          <w:szCs w:val="40"/>
        </w:rPr>
      </w:pPr>
      <w:r w:rsidRPr="00644945">
        <w:rPr>
          <w:rFonts w:ascii="宋体" w:eastAsia="宋体" w:hAnsi="宋体" w:hint="eastAsia"/>
          <w:b/>
          <w:bCs/>
          <w:sz w:val="36"/>
          <w:szCs w:val="40"/>
        </w:rPr>
        <w:t>多晶硅</w:t>
      </w:r>
      <w:r w:rsidR="00554F6B">
        <w:rPr>
          <w:rFonts w:ascii="宋体" w:eastAsia="宋体" w:hAnsi="宋体" w:hint="eastAsia"/>
          <w:b/>
          <w:bCs/>
          <w:sz w:val="36"/>
          <w:szCs w:val="40"/>
        </w:rPr>
        <w:t>区熔用方籽晶通用技术要求</w:t>
      </w:r>
    </w:p>
    <w:p w14:paraId="097EC5F0" w14:textId="09168359" w:rsidR="00143A89" w:rsidRPr="00644945" w:rsidRDefault="00143A89" w:rsidP="00143A89">
      <w:pPr>
        <w:jc w:val="center"/>
        <w:rPr>
          <w:rFonts w:ascii="宋体" w:eastAsia="宋体" w:hAnsi="宋体"/>
          <w:b/>
          <w:bCs/>
          <w:sz w:val="36"/>
          <w:szCs w:val="40"/>
        </w:rPr>
      </w:pPr>
      <w:r w:rsidRPr="00644945">
        <w:rPr>
          <w:rFonts w:ascii="宋体" w:eastAsia="宋体" w:hAnsi="宋体" w:hint="eastAsia"/>
          <w:b/>
          <w:bCs/>
          <w:sz w:val="36"/>
          <w:szCs w:val="40"/>
        </w:rPr>
        <w:t>编制说明</w:t>
      </w:r>
    </w:p>
    <w:p w14:paraId="769B39EC" w14:textId="63F35397" w:rsidR="00F33140" w:rsidRPr="00644945" w:rsidRDefault="00F33140" w:rsidP="00F33140">
      <w:pPr>
        <w:spacing w:line="360" w:lineRule="auto"/>
        <w:rPr>
          <w:rFonts w:ascii="宋体" w:eastAsia="宋体" w:hAnsi="宋体"/>
          <w:b/>
          <w:bCs/>
          <w:sz w:val="24"/>
          <w:szCs w:val="28"/>
        </w:rPr>
      </w:pPr>
      <w:r w:rsidRPr="00644945">
        <w:rPr>
          <w:rFonts w:ascii="宋体" w:eastAsia="宋体" w:hAnsi="宋体" w:hint="eastAsia"/>
          <w:b/>
          <w:bCs/>
          <w:sz w:val="24"/>
          <w:szCs w:val="28"/>
        </w:rPr>
        <w:t>一、工作简况</w:t>
      </w:r>
    </w:p>
    <w:p w14:paraId="4A11D1F4" w14:textId="7C54F5F0" w:rsidR="00F33140" w:rsidRPr="00644945" w:rsidRDefault="00F33140" w:rsidP="00F33140">
      <w:pPr>
        <w:spacing w:line="360" w:lineRule="auto"/>
        <w:ind w:firstLine="720"/>
        <w:rPr>
          <w:rFonts w:ascii="宋体" w:eastAsia="宋体" w:hAnsi="宋体"/>
          <w:b/>
          <w:bCs/>
          <w:sz w:val="24"/>
          <w:szCs w:val="28"/>
        </w:rPr>
      </w:pPr>
      <w:r w:rsidRPr="00644945">
        <w:rPr>
          <w:rFonts w:ascii="宋体" w:eastAsia="宋体" w:hAnsi="宋体" w:hint="eastAsia"/>
          <w:b/>
          <w:bCs/>
          <w:sz w:val="24"/>
          <w:szCs w:val="28"/>
        </w:rPr>
        <w:t>（一）立项情况</w:t>
      </w:r>
    </w:p>
    <w:p w14:paraId="45B2EDAE" w14:textId="5678F9BC" w:rsidR="00F33140" w:rsidRPr="00644945" w:rsidRDefault="00F33140" w:rsidP="00F33140">
      <w:pPr>
        <w:spacing w:line="360" w:lineRule="auto"/>
        <w:ind w:firstLine="720"/>
        <w:rPr>
          <w:rFonts w:ascii="宋体" w:eastAsia="宋体" w:hAnsi="宋体"/>
          <w:szCs w:val="21"/>
        </w:rPr>
      </w:pPr>
      <w:r w:rsidRPr="00644945">
        <w:rPr>
          <w:rFonts w:ascii="宋体" w:eastAsia="宋体" w:hAnsi="宋体" w:hint="eastAsia"/>
          <w:szCs w:val="21"/>
        </w:rPr>
        <w:t>2023年5月，包头市市场监督管理局印发《关于下达包头市地方标准制修订项目计划的通知》，确定将《</w:t>
      </w:r>
      <w:r w:rsidR="002B3F86">
        <w:rPr>
          <w:rFonts w:ascii="宋体" w:eastAsia="宋体" w:hAnsi="宋体" w:hint="eastAsia"/>
          <w:szCs w:val="21"/>
        </w:rPr>
        <w:t>多晶硅区熔用方籽晶通用技术要求</w:t>
      </w:r>
      <w:r w:rsidRPr="00644945">
        <w:rPr>
          <w:rFonts w:ascii="宋体" w:eastAsia="宋体" w:hAnsi="宋体" w:hint="eastAsia"/>
          <w:szCs w:val="21"/>
        </w:rPr>
        <w:t>》纳入2023年第二批包头市地方标准制修订项目，为贯彻相关要求，支撑包头市光伏产业健康良性发展，内蒙古通威高纯晶硅有限公司联合四川永祥股份有限公司、内蒙古新特硅材料有限公司、内蒙古科技大学硅业学院、包头市检验检测中心启动《</w:t>
      </w:r>
      <w:r w:rsidR="002B3F86">
        <w:rPr>
          <w:rFonts w:ascii="宋体" w:eastAsia="宋体" w:hAnsi="宋体" w:hint="eastAsia"/>
          <w:szCs w:val="21"/>
        </w:rPr>
        <w:t>多晶硅区熔用方籽晶通用技术要求</w:t>
      </w:r>
      <w:r w:rsidRPr="00644945">
        <w:rPr>
          <w:rFonts w:ascii="宋体" w:eastAsia="宋体" w:hAnsi="宋体" w:hint="eastAsia"/>
          <w:szCs w:val="21"/>
        </w:rPr>
        <w:t>》包头市地方标准的编制工作。</w:t>
      </w:r>
    </w:p>
    <w:p w14:paraId="48A329F7" w14:textId="5C268C50" w:rsidR="00F33140" w:rsidRPr="00644945" w:rsidRDefault="00F33140" w:rsidP="00F33140">
      <w:pPr>
        <w:spacing w:line="360" w:lineRule="auto"/>
        <w:ind w:firstLine="720"/>
        <w:rPr>
          <w:rFonts w:ascii="宋体" w:eastAsia="宋体" w:hAnsi="宋体"/>
          <w:b/>
          <w:bCs/>
          <w:sz w:val="24"/>
          <w:szCs w:val="24"/>
        </w:rPr>
      </w:pPr>
      <w:r w:rsidRPr="00644945">
        <w:rPr>
          <w:rFonts w:ascii="宋体" w:eastAsia="宋体" w:hAnsi="宋体" w:hint="eastAsia"/>
          <w:b/>
          <w:bCs/>
          <w:sz w:val="24"/>
          <w:szCs w:val="24"/>
        </w:rPr>
        <w:t>（二）提出单位</w:t>
      </w:r>
    </w:p>
    <w:p w14:paraId="6859856A" w14:textId="3B3EE11A" w:rsidR="00F33140" w:rsidRPr="00644945" w:rsidRDefault="00F33140" w:rsidP="00F33140">
      <w:pPr>
        <w:spacing w:line="360" w:lineRule="auto"/>
        <w:ind w:firstLine="720"/>
        <w:rPr>
          <w:rFonts w:ascii="宋体" w:eastAsia="宋体" w:hAnsi="宋体"/>
          <w:szCs w:val="21"/>
        </w:rPr>
      </w:pPr>
      <w:r w:rsidRPr="00644945">
        <w:rPr>
          <w:rFonts w:ascii="宋体" w:eastAsia="宋体" w:hAnsi="宋体" w:hint="eastAsia"/>
          <w:szCs w:val="21"/>
        </w:rPr>
        <w:t>本标准的提出单位为包头市</w:t>
      </w:r>
      <w:r w:rsidR="00492BF5" w:rsidRPr="00644945">
        <w:rPr>
          <w:rFonts w:ascii="宋体" w:eastAsia="宋体" w:hAnsi="宋体" w:hint="eastAsia"/>
          <w:szCs w:val="21"/>
        </w:rPr>
        <w:t>昆都仑区</w:t>
      </w:r>
      <w:r w:rsidRPr="00644945">
        <w:rPr>
          <w:rFonts w:ascii="宋体" w:eastAsia="宋体" w:hAnsi="宋体" w:hint="eastAsia"/>
          <w:szCs w:val="21"/>
        </w:rPr>
        <w:t>工业和信息化局。</w:t>
      </w:r>
    </w:p>
    <w:p w14:paraId="6CB7EF6B" w14:textId="263A06CD" w:rsidR="00F33140" w:rsidRPr="00644945" w:rsidRDefault="00F33140" w:rsidP="00F33140">
      <w:pPr>
        <w:spacing w:line="360" w:lineRule="auto"/>
        <w:ind w:firstLine="720"/>
        <w:rPr>
          <w:rFonts w:ascii="宋体" w:eastAsia="宋体" w:hAnsi="宋体"/>
          <w:b/>
          <w:bCs/>
          <w:sz w:val="24"/>
          <w:szCs w:val="24"/>
        </w:rPr>
      </w:pPr>
      <w:r w:rsidRPr="00644945">
        <w:rPr>
          <w:rFonts w:ascii="宋体" w:eastAsia="宋体" w:hAnsi="宋体" w:hint="eastAsia"/>
          <w:b/>
          <w:bCs/>
          <w:sz w:val="24"/>
          <w:szCs w:val="24"/>
        </w:rPr>
        <w:t>（三）归口单位</w:t>
      </w:r>
    </w:p>
    <w:p w14:paraId="44D21787" w14:textId="3B8453E2" w:rsidR="00F33140" w:rsidRPr="00644945" w:rsidRDefault="00F33140" w:rsidP="00F33140">
      <w:pPr>
        <w:spacing w:line="360" w:lineRule="auto"/>
        <w:ind w:firstLine="720"/>
        <w:rPr>
          <w:rFonts w:ascii="宋体" w:eastAsia="宋体" w:hAnsi="宋体"/>
          <w:szCs w:val="21"/>
        </w:rPr>
      </w:pPr>
      <w:r w:rsidRPr="00644945">
        <w:rPr>
          <w:rFonts w:ascii="宋体" w:eastAsia="宋体" w:hAnsi="宋体" w:hint="eastAsia"/>
          <w:szCs w:val="21"/>
        </w:rPr>
        <w:t>本标准的归口单位为包头市</w:t>
      </w:r>
      <w:r w:rsidR="00492BF5" w:rsidRPr="00644945">
        <w:rPr>
          <w:rFonts w:ascii="宋体" w:eastAsia="宋体" w:hAnsi="宋体" w:hint="eastAsia"/>
          <w:szCs w:val="21"/>
        </w:rPr>
        <w:t>昆都仑区</w:t>
      </w:r>
      <w:r w:rsidRPr="00644945">
        <w:rPr>
          <w:rFonts w:ascii="宋体" w:eastAsia="宋体" w:hAnsi="宋体" w:hint="eastAsia"/>
          <w:szCs w:val="21"/>
        </w:rPr>
        <w:t>工业和信息化局。</w:t>
      </w:r>
    </w:p>
    <w:p w14:paraId="4720EFC8" w14:textId="1B4BE8A6" w:rsidR="005827D7" w:rsidRPr="00644945" w:rsidRDefault="005827D7" w:rsidP="00F33140">
      <w:pPr>
        <w:spacing w:line="360" w:lineRule="auto"/>
        <w:ind w:firstLine="720"/>
        <w:rPr>
          <w:rFonts w:ascii="宋体" w:eastAsia="宋体" w:hAnsi="宋体"/>
          <w:b/>
          <w:bCs/>
          <w:sz w:val="22"/>
        </w:rPr>
      </w:pPr>
      <w:r w:rsidRPr="00644945">
        <w:rPr>
          <w:rFonts w:ascii="宋体" w:eastAsia="宋体" w:hAnsi="宋体" w:hint="eastAsia"/>
          <w:b/>
          <w:bCs/>
          <w:sz w:val="22"/>
        </w:rPr>
        <w:t>（四）主要起草单位</w:t>
      </w:r>
    </w:p>
    <w:p w14:paraId="21330367" w14:textId="7F4812DB" w:rsidR="005827D7" w:rsidRPr="00644945" w:rsidRDefault="005827D7" w:rsidP="00F33140">
      <w:pPr>
        <w:spacing w:line="360" w:lineRule="auto"/>
        <w:ind w:firstLine="720"/>
        <w:rPr>
          <w:rFonts w:ascii="宋体" w:eastAsia="宋体" w:hAnsi="宋体"/>
          <w:szCs w:val="21"/>
        </w:rPr>
      </w:pPr>
      <w:r w:rsidRPr="00644945">
        <w:rPr>
          <w:rFonts w:ascii="宋体" w:eastAsia="宋体" w:hAnsi="宋体" w:hint="eastAsia"/>
          <w:szCs w:val="21"/>
        </w:rPr>
        <w:t>本标准主要起草单位包括内蒙古通威高纯晶硅有限公司、四川永祥股份有限公司、内蒙古新特硅材料有限公司、内蒙古科技大学硅业学院、包头市检验检测中心。</w:t>
      </w:r>
    </w:p>
    <w:p w14:paraId="588A529F" w14:textId="112F5A55" w:rsidR="005827D7" w:rsidRPr="00644945" w:rsidRDefault="005827D7" w:rsidP="00F33140">
      <w:pPr>
        <w:spacing w:line="360" w:lineRule="auto"/>
        <w:ind w:firstLine="720"/>
        <w:rPr>
          <w:rFonts w:ascii="宋体" w:eastAsia="宋体" w:hAnsi="宋体"/>
          <w:b/>
          <w:bCs/>
          <w:sz w:val="28"/>
          <w:szCs w:val="28"/>
        </w:rPr>
      </w:pPr>
      <w:r w:rsidRPr="00644945">
        <w:rPr>
          <w:rFonts w:ascii="宋体" w:eastAsia="宋体" w:hAnsi="宋体" w:hint="eastAsia"/>
          <w:b/>
          <w:bCs/>
          <w:sz w:val="28"/>
          <w:szCs w:val="28"/>
        </w:rPr>
        <w:t>（五）主要起草人</w:t>
      </w:r>
    </w:p>
    <w:p w14:paraId="62AC7D96" w14:textId="77777777" w:rsidR="00F934E1" w:rsidRPr="00F934E1" w:rsidRDefault="005827D7" w:rsidP="00F934E1">
      <w:pPr>
        <w:pStyle w:val="a4"/>
        <w:spacing w:line="360" w:lineRule="auto"/>
        <w:ind w:firstLine="420"/>
        <w:rPr>
          <w:rFonts w:hAnsi="宋体" w:cstheme="minorBidi"/>
          <w:noProof w:val="0"/>
          <w:kern w:val="2"/>
          <w:szCs w:val="21"/>
          <w14:ligatures w14:val="standardContextual"/>
        </w:rPr>
      </w:pPr>
      <w:r w:rsidRPr="00F934E1">
        <w:rPr>
          <w:rFonts w:hAnsi="宋体" w:cstheme="minorBidi" w:hint="eastAsia"/>
          <w:noProof w:val="0"/>
          <w:kern w:val="2"/>
          <w:szCs w:val="21"/>
          <w14:ligatures w14:val="standardContextual"/>
        </w:rPr>
        <w:t>本标准主要起草人包括</w:t>
      </w:r>
      <w:r w:rsidR="00F934E1" w:rsidRPr="00F934E1">
        <w:rPr>
          <w:rFonts w:hAnsi="宋体" w:cstheme="minorBidi" w:hint="eastAsia"/>
          <w:noProof w:val="0"/>
          <w:kern w:val="2"/>
          <w:szCs w:val="21"/>
          <w14:ligatures w14:val="standardContextual"/>
        </w:rPr>
        <w:t>张习松、慕道焱、侯海波、张霞、靳晓东、李斌、赛华征、李俊明、何宇、王石塄、董宇。</w:t>
      </w:r>
    </w:p>
    <w:p w14:paraId="08936310" w14:textId="0E5AD35D" w:rsidR="005827D7" w:rsidRPr="00644945" w:rsidRDefault="005827D7" w:rsidP="00F934E1">
      <w:pPr>
        <w:spacing w:line="276" w:lineRule="auto"/>
        <w:ind w:firstLineChars="200" w:firstLine="482"/>
        <w:rPr>
          <w:rFonts w:ascii="宋体" w:eastAsia="宋体" w:hAnsi="宋体"/>
          <w:b/>
          <w:bCs/>
          <w:sz w:val="24"/>
          <w:szCs w:val="28"/>
        </w:rPr>
      </w:pPr>
      <w:r w:rsidRPr="00644945">
        <w:rPr>
          <w:rFonts w:ascii="宋体" w:eastAsia="宋体" w:hAnsi="宋体" w:hint="eastAsia"/>
          <w:b/>
          <w:bCs/>
          <w:sz w:val="24"/>
          <w:szCs w:val="28"/>
        </w:rPr>
        <w:t>二、制定标准的目的和意义</w:t>
      </w:r>
    </w:p>
    <w:p w14:paraId="4663FF1C" w14:textId="77777777" w:rsidR="009B19AA" w:rsidRPr="009B19AA" w:rsidRDefault="008A406B" w:rsidP="009B19AA">
      <w:pPr>
        <w:spacing w:line="360" w:lineRule="auto"/>
        <w:ind w:firstLineChars="200" w:firstLine="420"/>
        <w:rPr>
          <w:rFonts w:ascii="宋体" w:eastAsia="宋体" w:hAnsi="宋体"/>
          <w:szCs w:val="21"/>
        </w:rPr>
      </w:pPr>
      <w:r w:rsidRPr="00644945">
        <w:rPr>
          <w:rFonts w:ascii="宋体" w:eastAsia="宋体" w:hAnsi="宋体" w:hint="eastAsia"/>
        </w:rPr>
        <w:t xml:space="preserve"> </w:t>
      </w:r>
      <w:r w:rsidR="009B19AA" w:rsidRPr="009B19AA">
        <w:rPr>
          <w:rFonts w:ascii="宋体" w:eastAsia="宋体" w:hAnsi="宋体" w:hint="eastAsia"/>
          <w:szCs w:val="21"/>
        </w:rPr>
        <w:t>近年来，在全球温室效应加剧及国家新能源政策的支持下，我国光伏事业迎来蓬勃发展，内蒙古包头抓住机遇，凭借优良的招商引资政策，短短3-4年间，汇聚了一大批光伏产业上下游的龙头企业，成为了国内重要的光伏产业基地。多晶硅作为太阳能光伏产业和电子工业的基础原料，在未来30-50年里，不可能有其他材料能够替代多晶硅成为光伏产业的重要原料。近两年，在习近平总书记提出的“碳中和、碳达峰”总基调下，全球太阳能电池产量快速增加，拉动了多晶硅需求的快速增长，</w:t>
      </w:r>
      <w:r w:rsidR="009B19AA" w:rsidRPr="009B19AA">
        <w:rPr>
          <w:rFonts w:ascii="宋体" w:eastAsia="宋体" w:hAnsi="宋体"/>
          <w:szCs w:val="21"/>
        </w:rPr>
        <w:t>其速度高于电子级多晶硅的发展。伴随太阳能电池对高转换率、低衰减率等高品质的追求，对原生多晶无论在内在性能还是外观形态以及包装形式上上都提出了更细、更高的要求，</w:t>
      </w:r>
      <w:r w:rsidR="009B19AA" w:rsidRPr="009B19AA">
        <w:rPr>
          <w:rFonts w:ascii="宋体" w:eastAsia="宋体" w:hAnsi="宋体" w:hint="eastAsia"/>
          <w:szCs w:val="21"/>
        </w:rPr>
        <w:t>而原生多晶硅由于结构排布的不规则性，很难直</w:t>
      </w:r>
      <w:r w:rsidR="009B19AA" w:rsidRPr="009B19AA">
        <w:rPr>
          <w:rFonts w:ascii="宋体" w:eastAsia="宋体" w:hAnsi="宋体" w:hint="eastAsia"/>
          <w:szCs w:val="21"/>
        </w:rPr>
        <w:lastRenderedPageBreak/>
        <w:t>接对其性能进行检测，需要使用籽晶在氩气氛围下区熔成单晶进行检测，而籽晶质量的高低，完全影响区熔过程的单晶成品质量。</w:t>
      </w:r>
    </w:p>
    <w:p w14:paraId="053EBDA0" w14:textId="77777777" w:rsidR="009B19AA" w:rsidRPr="009B19AA" w:rsidRDefault="009B19AA" w:rsidP="009B19AA">
      <w:pPr>
        <w:spacing w:line="360" w:lineRule="auto"/>
        <w:ind w:firstLineChars="200" w:firstLine="420"/>
        <w:rPr>
          <w:rFonts w:ascii="宋体" w:eastAsia="宋体" w:hAnsi="宋体"/>
          <w:szCs w:val="21"/>
        </w:rPr>
      </w:pPr>
      <w:r w:rsidRPr="009B19AA">
        <w:rPr>
          <w:rFonts w:ascii="宋体" w:eastAsia="宋体" w:hAnsi="宋体"/>
          <w:szCs w:val="21"/>
        </w:rPr>
        <w:t>事实上，原生多晶会影响在直拉太阳能单晶棒或生产多晶硅铸锭的质量，进而影响硅片质量，间接影响太阳能电池的转化率、寿命和发电成本。大量研究结果表明，高效率、高品质的太阳能电池需要高纯的多晶供原料保障，虽然在直拉太阳能单晶棒或生产多晶硅铸锭时需要掺杂，达到硅片所需的可控的电学性能，但金属杂质的对太阳能电池的负面影响已得到业内的公认。随着多晶硅生产工艺的不断的改革与创新，技术发展与进步显著，目前改良西门子法工艺生产的多晶硅不仅能满足太阳能电池的要求，部分产品已经满足电子级产品的要求。</w:t>
      </w:r>
      <w:r w:rsidRPr="009B19AA">
        <w:rPr>
          <w:rFonts w:ascii="宋体" w:eastAsia="宋体" w:hAnsi="宋体" w:hint="eastAsia"/>
          <w:szCs w:val="21"/>
        </w:rPr>
        <w:t>因此，从硅料性能分析角度来说，籽晶的质量也在不断随着多晶硅质量的提升而提升，如何判断籽晶满足区熔环节的要求，是今后及未来研究的重要课题之一。</w:t>
      </w:r>
    </w:p>
    <w:p w14:paraId="52FD5E8B" w14:textId="77777777" w:rsidR="009B19AA" w:rsidRPr="009B19AA" w:rsidRDefault="009B19AA" w:rsidP="009B19AA">
      <w:pPr>
        <w:spacing w:line="360" w:lineRule="auto"/>
        <w:ind w:firstLineChars="200" w:firstLine="420"/>
        <w:rPr>
          <w:rFonts w:ascii="宋体" w:eastAsia="宋体" w:hAnsi="宋体"/>
          <w:szCs w:val="21"/>
        </w:rPr>
      </w:pPr>
      <w:r w:rsidRPr="009B19AA">
        <w:rPr>
          <w:rFonts w:ascii="宋体" w:eastAsia="宋体" w:hAnsi="宋体" w:hint="eastAsia"/>
          <w:szCs w:val="21"/>
        </w:rPr>
        <w:t>目前国内生产籽晶的厂家主要有天津中环半导体有限公司、北京合能阳光能源有限公司、扬州中硅半导体有限公司等，但各生产厂家对籽晶的要求均执行企业标准，且要求各不一致，对性能及原料的要求也不一致，这就导致硅料企业在使用不同厂家的籽晶时，同等质量的硅料却出现不同的分析结果，导致硅料等级判定不一，容易造成硅料企业的损失，为避免上述情况，制定统一规范的区熔用方籽晶技术要求是势在必行的，对引导行业的良性发展，有积极的推动意义。</w:t>
      </w:r>
    </w:p>
    <w:p w14:paraId="50C73B6C" w14:textId="5D20D5E8" w:rsidR="005827D7" w:rsidRPr="00644945" w:rsidRDefault="002E6CBD" w:rsidP="009B19AA">
      <w:pPr>
        <w:spacing w:line="360" w:lineRule="auto"/>
        <w:ind w:firstLineChars="200" w:firstLine="482"/>
        <w:rPr>
          <w:rFonts w:ascii="宋体" w:eastAsia="宋体" w:hAnsi="宋体"/>
          <w:b/>
          <w:bCs/>
          <w:sz w:val="24"/>
          <w:szCs w:val="28"/>
        </w:rPr>
      </w:pPr>
      <w:r w:rsidRPr="00644945">
        <w:rPr>
          <w:rFonts w:ascii="宋体" w:eastAsia="宋体" w:hAnsi="宋体" w:hint="eastAsia"/>
          <w:b/>
          <w:bCs/>
          <w:sz w:val="24"/>
          <w:szCs w:val="28"/>
        </w:rPr>
        <w:t>三、编制过程</w:t>
      </w:r>
    </w:p>
    <w:p w14:paraId="51C9038D" w14:textId="25B7A564" w:rsidR="005827D7" w:rsidRPr="00644945" w:rsidRDefault="002E6CBD" w:rsidP="002E6CBD">
      <w:pPr>
        <w:spacing w:line="360" w:lineRule="auto"/>
        <w:rPr>
          <w:rFonts w:ascii="宋体" w:eastAsia="宋体" w:hAnsi="宋体"/>
          <w:b/>
          <w:bCs/>
          <w:szCs w:val="21"/>
        </w:rPr>
      </w:pPr>
      <w:r w:rsidRPr="00644945">
        <w:rPr>
          <w:rFonts w:ascii="宋体" w:eastAsia="宋体" w:hAnsi="宋体" w:hint="eastAsia"/>
          <w:szCs w:val="21"/>
        </w:rPr>
        <w:t xml:space="preserve">  </w:t>
      </w:r>
      <w:r w:rsidRPr="00644945">
        <w:rPr>
          <w:rFonts w:ascii="宋体" w:eastAsia="宋体" w:hAnsi="宋体" w:hint="eastAsia"/>
          <w:b/>
          <w:bCs/>
          <w:szCs w:val="21"/>
        </w:rPr>
        <w:t xml:space="preserve"> （一）分工情况</w:t>
      </w:r>
    </w:p>
    <w:p w14:paraId="3B2B1A96" w14:textId="5FD3627D" w:rsidR="002E6CBD" w:rsidRPr="003F0922" w:rsidRDefault="002E6CBD" w:rsidP="003F0922">
      <w:pPr>
        <w:pStyle w:val="a4"/>
        <w:spacing w:line="360" w:lineRule="auto"/>
        <w:ind w:firstLine="420"/>
        <w:rPr>
          <w:rFonts w:hAnsi="宋体" w:cstheme="minorBidi"/>
          <w:noProof w:val="0"/>
          <w:kern w:val="2"/>
          <w:szCs w:val="21"/>
          <w14:ligatures w14:val="standardContextual"/>
        </w:rPr>
      </w:pPr>
      <w:r w:rsidRPr="00644945">
        <w:rPr>
          <w:rFonts w:hAnsi="宋体" w:hint="eastAsia"/>
          <w:szCs w:val="21"/>
        </w:rPr>
        <w:t xml:space="preserve">    本标准由包头市</w:t>
      </w:r>
      <w:r w:rsidR="00492BF5" w:rsidRPr="00644945">
        <w:rPr>
          <w:rFonts w:hAnsi="宋体" w:hint="eastAsia"/>
          <w:szCs w:val="21"/>
        </w:rPr>
        <w:t>昆都仑区</w:t>
      </w:r>
      <w:r w:rsidRPr="00644945">
        <w:rPr>
          <w:rFonts w:hAnsi="宋体" w:hint="eastAsia"/>
          <w:szCs w:val="21"/>
        </w:rPr>
        <w:t>工业和信息化局提供指导</w:t>
      </w:r>
      <w:r w:rsidR="00154655" w:rsidRPr="00644945">
        <w:rPr>
          <w:rFonts w:hAnsi="宋体" w:hint="eastAsia"/>
          <w:szCs w:val="21"/>
        </w:rPr>
        <w:t>，</w:t>
      </w:r>
      <w:r w:rsidRPr="00644945">
        <w:rPr>
          <w:rFonts w:hAnsi="宋体" w:hint="eastAsia"/>
          <w:szCs w:val="21"/>
        </w:rPr>
        <w:t>内蒙古通威高纯晶硅有限公司、四川永祥股份有限公司、内蒙古新特硅材料有限公司、内蒙古科技大学硅业学院、包头市检验检测中心负责本标准的研究、编制和验证。主要起草人包括</w:t>
      </w:r>
      <w:r w:rsidR="003F0922" w:rsidRPr="00F934E1">
        <w:rPr>
          <w:rFonts w:hAnsi="宋体" w:cstheme="minorBidi" w:hint="eastAsia"/>
          <w:noProof w:val="0"/>
          <w:kern w:val="2"/>
          <w:szCs w:val="21"/>
          <w14:ligatures w14:val="standardContextual"/>
        </w:rPr>
        <w:t>张习松、慕道焱、侯海波、张霞、靳晓东、李斌、赛华征、李俊明、何宇、王石塄、董宇。</w:t>
      </w:r>
      <w:r w:rsidRPr="00644945">
        <w:rPr>
          <w:rFonts w:hAnsi="宋体" w:hint="eastAsia"/>
        </w:rPr>
        <w:t>具体分工见下表。</w:t>
      </w:r>
    </w:p>
    <w:p w14:paraId="18D9B4CD" w14:textId="29B56DCD" w:rsidR="002E6CBD" w:rsidRPr="00644945" w:rsidRDefault="00154655" w:rsidP="00154655">
      <w:pPr>
        <w:spacing w:line="276" w:lineRule="auto"/>
        <w:ind w:firstLineChars="200" w:firstLine="422"/>
        <w:jc w:val="center"/>
        <w:rPr>
          <w:rFonts w:ascii="宋体" w:eastAsia="宋体" w:hAnsi="宋体"/>
          <w:b/>
          <w:bCs/>
        </w:rPr>
      </w:pPr>
      <w:r w:rsidRPr="00644945">
        <w:rPr>
          <w:rFonts w:ascii="宋体" w:eastAsia="宋体" w:hAnsi="宋体" w:hint="eastAsia"/>
          <w:b/>
          <w:bCs/>
        </w:rPr>
        <w:t>表1 主要起草人分工表</w:t>
      </w:r>
    </w:p>
    <w:tbl>
      <w:tblPr>
        <w:tblStyle w:val="a3"/>
        <w:tblW w:w="0" w:type="auto"/>
        <w:tblLook w:val="04A0" w:firstRow="1" w:lastRow="0" w:firstColumn="1" w:lastColumn="0" w:noHBand="0" w:noVBand="1"/>
      </w:tblPr>
      <w:tblGrid>
        <w:gridCol w:w="704"/>
        <w:gridCol w:w="1134"/>
        <w:gridCol w:w="1276"/>
        <w:gridCol w:w="1984"/>
        <w:gridCol w:w="1560"/>
        <w:gridCol w:w="1638"/>
      </w:tblGrid>
      <w:tr w:rsidR="00154655" w:rsidRPr="00644945" w14:paraId="0DAC3FC3" w14:textId="77777777" w:rsidTr="00154655">
        <w:tc>
          <w:tcPr>
            <w:tcW w:w="704" w:type="dxa"/>
            <w:vAlign w:val="center"/>
          </w:tcPr>
          <w:p w14:paraId="5FBD1156" w14:textId="71E0271D"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序号</w:t>
            </w:r>
          </w:p>
        </w:tc>
        <w:tc>
          <w:tcPr>
            <w:tcW w:w="1134" w:type="dxa"/>
            <w:vAlign w:val="center"/>
          </w:tcPr>
          <w:p w14:paraId="734F086D" w14:textId="3F497B1F"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姓名</w:t>
            </w:r>
          </w:p>
        </w:tc>
        <w:tc>
          <w:tcPr>
            <w:tcW w:w="1276" w:type="dxa"/>
            <w:vAlign w:val="center"/>
          </w:tcPr>
          <w:p w14:paraId="3A0324ED" w14:textId="74677506"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职务/职称</w:t>
            </w:r>
          </w:p>
        </w:tc>
        <w:tc>
          <w:tcPr>
            <w:tcW w:w="1984" w:type="dxa"/>
            <w:vAlign w:val="center"/>
          </w:tcPr>
          <w:p w14:paraId="25AC5E28" w14:textId="40014D28"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工作单位</w:t>
            </w:r>
          </w:p>
        </w:tc>
        <w:tc>
          <w:tcPr>
            <w:tcW w:w="1560" w:type="dxa"/>
            <w:vAlign w:val="center"/>
          </w:tcPr>
          <w:p w14:paraId="60A4F800" w14:textId="0CF9D99E"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分工</w:t>
            </w:r>
          </w:p>
        </w:tc>
        <w:tc>
          <w:tcPr>
            <w:tcW w:w="1638" w:type="dxa"/>
            <w:vAlign w:val="center"/>
          </w:tcPr>
          <w:p w14:paraId="33CAFF2D" w14:textId="681E2CF5"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联系方式</w:t>
            </w:r>
          </w:p>
        </w:tc>
      </w:tr>
      <w:tr w:rsidR="00154655" w:rsidRPr="00644945" w14:paraId="4A110CA7" w14:textId="77777777" w:rsidTr="00154655">
        <w:tc>
          <w:tcPr>
            <w:tcW w:w="704" w:type="dxa"/>
            <w:vAlign w:val="center"/>
          </w:tcPr>
          <w:p w14:paraId="2416CA39" w14:textId="224CA40F"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1</w:t>
            </w:r>
          </w:p>
        </w:tc>
        <w:tc>
          <w:tcPr>
            <w:tcW w:w="1134" w:type="dxa"/>
            <w:vAlign w:val="center"/>
          </w:tcPr>
          <w:p w14:paraId="1958B0E5" w14:textId="12B8843D"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张习松</w:t>
            </w:r>
          </w:p>
        </w:tc>
        <w:tc>
          <w:tcPr>
            <w:tcW w:w="1276" w:type="dxa"/>
            <w:vAlign w:val="center"/>
          </w:tcPr>
          <w:p w14:paraId="7A86FFE7" w14:textId="18C0985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总经理</w:t>
            </w:r>
          </w:p>
        </w:tc>
        <w:tc>
          <w:tcPr>
            <w:tcW w:w="1984" w:type="dxa"/>
            <w:vAlign w:val="center"/>
          </w:tcPr>
          <w:p w14:paraId="50C84F33"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28144265" w14:textId="20CF6E5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2C43F1BD" w14:textId="6E931E78"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459D995B" w14:textId="7340A75A"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18180720926</w:t>
            </w:r>
          </w:p>
        </w:tc>
      </w:tr>
      <w:tr w:rsidR="00154655" w:rsidRPr="00644945" w14:paraId="749356A7" w14:textId="77777777" w:rsidTr="00154655">
        <w:tc>
          <w:tcPr>
            <w:tcW w:w="704" w:type="dxa"/>
            <w:vAlign w:val="center"/>
          </w:tcPr>
          <w:p w14:paraId="0B1F3F48" w14:textId="713E8FD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2</w:t>
            </w:r>
          </w:p>
        </w:tc>
        <w:tc>
          <w:tcPr>
            <w:tcW w:w="1134" w:type="dxa"/>
            <w:vAlign w:val="center"/>
          </w:tcPr>
          <w:p w14:paraId="48CB741D" w14:textId="4BB5C66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慕道焱</w:t>
            </w:r>
          </w:p>
        </w:tc>
        <w:tc>
          <w:tcPr>
            <w:tcW w:w="1276" w:type="dxa"/>
            <w:vAlign w:val="center"/>
          </w:tcPr>
          <w:p w14:paraId="403256E6" w14:textId="2FA0F80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部长</w:t>
            </w:r>
          </w:p>
        </w:tc>
        <w:tc>
          <w:tcPr>
            <w:tcW w:w="1984" w:type="dxa"/>
            <w:vAlign w:val="center"/>
          </w:tcPr>
          <w:p w14:paraId="0D80C9EE"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663C91A4" w14:textId="7B2675C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3CAC237C" w14:textId="0BE4B562"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32DA1CE5" w14:textId="5C0DD2E1"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15248850717</w:t>
            </w:r>
          </w:p>
        </w:tc>
      </w:tr>
      <w:tr w:rsidR="00154655" w:rsidRPr="00644945" w14:paraId="7EF9AB59" w14:textId="77777777" w:rsidTr="00154655">
        <w:tc>
          <w:tcPr>
            <w:tcW w:w="704" w:type="dxa"/>
            <w:vAlign w:val="center"/>
          </w:tcPr>
          <w:p w14:paraId="53704039" w14:textId="08211462"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3</w:t>
            </w:r>
          </w:p>
        </w:tc>
        <w:tc>
          <w:tcPr>
            <w:tcW w:w="1134" w:type="dxa"/>
            <w:vAlign w:val="center"/>
          </w:tcPr>
          <w:p w14:paraId="145CB8C8" w14:textId="1788C6F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侯海波</w:t>
            </w:r>
          </w:p>
        </w:tc>
        <w:tc>
          <w:tcPr>
            <w:tcW w:w="1276" w:type="dxa"/>
            <w:vAlign w:val="center"/>
          </w:tcPr>
          <w:p w14:paraId="44297D9D" w14:textId="208A9D1A"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部长助理</w:t>
            </w:r>
          </w:p>
        </w:tc>
        <w:tc>
          <w:tcPr>
            <w:tcW w:w="1984" w:type="dxa"/>
            <w:vAlign w:val="center"/>
          </w:tcPr>
          <w:p w14:paraId="6AD7FD8A"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06C4C947" w14:textId="67E582CE"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lastRenderedPageBreak/>
              <w:t>晶硅有限公司</w:t>
            </w:r>
          </w:p>
        </w:tc>
        <w:tc>
          <w:tcPr>
            <w:tcW w:w="1560" w:type="dxa"/>
            <w:vAlign w:val="center"/>
          </w:tcPr>
          <w:p w14:paraId="466A6915" w14:textId="00A57A85"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lastRenderedPageBreak/>
              <w:t>标准起草、意</w:t>
            </w:r>
            <w:r w:rsidRPr="00E378CF">
              <w:rPr>
                <w:rFonts w:ascii="宋体" w:eastAsia="宋体" w:hAnsi="宋体" w:hint="eastAsia"/>
                <w:szCs w:val="21"/>
              </w:rPr>
              <w:lastRenderedPageBreak/>
              <w:t>见修改</w:t>
            </w:r>
          </w:p>
        </w:tc>
        <w:tc>
          <w:tcPr>
            <w:tcW w:w="1638" w:type="dxa"/>
            <w:vAlign w:val="center"/>
          </w:tcPr>
          <w:p w14:paraId="7B4E1E9F" w14:textId="58973A40"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lastRenderedPageBreak/>
              <w:t>15144780635</w:t>
            </w:r>
          </w:p>
        </w:tc>
      </w:tr>
      <w:tr w:rsidR="00154655" w:rsidRPr="00644945" w14:paraId="015DD2FB" w14:textId="77777777" w:rsidTr="00154655">
        <w:tc>
          <w:tcPr>
            <w:tcW w:w="704" w:type="dxa"/>
            <w:vAlign w:val="center"/>
          </w:tcPr>
          <w:p w14:paraId="4B2F839F" w14:textId="7817AF0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4</w:t>
            </w:r>
          </w:p>
        </w:tc>
        <w:tc>
          <w:tcPr>
            <w:tcW w:w="1134" w:type="dxa"/>
            <w:vAlign w:val="center"/>
          </w:tcPr>
          <w:p w14:paraId="78D94233" w14:textId="7544D28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张霞</w:t>
            </w:r>
          </w:p>
        </w:tc>
        <w:tc>
          <w:tcPr>
            <w:tcW w:w="1276" w:type="dxa"/>
            <w:vAlign w:val="center"/>
          </w:tcPr>
          <w:p w14:paraId="41CD9DC1" w14:textId="4666A71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工程师</w:t>
            </w:r>
          </w:p>
        </w:tc>
        <w:tc>
          <w:tcPr>
            <w:tcW w:w="1984" w:type="dxa"/>
            <w:vAlign w:val="center"/>
          </w:tcPr>
          <w:p w14:paraId="0EEAFC80"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0829DF71" w14:textId="3D916C0D"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496D9BDC" w14:textId="547F80FA"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意见征集、资料整理</w:t>
            </w:r>
          </w:p>
        </w:tc>
        <w:tc>
          <w:tcPr>
            <w:tcW w:w="1638" w:type="dxa"/>
            <w:vAlign w:val="center"/>
          </w:tcPr>
          <w:p w14:paraId="0D012E67" w14:textId="081410FD"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13694720365</w:t>
            </w:r>
          </w:p>
        </w:tc>
      </w:tr>
      <w:tr w:rsidR="00154655" w:rsidRPr="00644945" w14:paraId="209EE1B7" w14:textId="77777777" w:rsidTr="00154655">
        <w:tc>
          <w:tcPr>
            <w:tcW w:w="704" w:type="dxa"/>
            <w:vAlign w:val="center"/>
          </w:tcPr>
          <w:p w14:paraId="07738515" w14:textId="3FA22E3B"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5</w:t>
            </w:r>
          </w:p>
        </w:tc>
        <w:tc>
          <w:tcPr>
            <w:tcW w:w="1134" w:type="dxa"/>
            <w:vAlign w:val="center"/>
          </w:tcPr>
          <w:p w14:paraId="75C53C4F" w14:textId="6C4C9F96"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靳晓东</w:t>
            </w:r>
          </w:p>
        </w:tc>
        <w:tc>
          <w:tcPr>
            <w:tcW w:w="1276" w:type="dxa"/>
            <w:vAlign w:val="center"/>
          </w:tcPr>
          <w:p w14:paraId="2AA7AB8F" w14:textId="6B24BDCC"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工程师</w:t>
            </w:r>
          </w:p>
        </w:tc>
        <w:tc>
          <w:tcPr>
            <w:tcW w:w="1984" w:type="dxa"/>
            <w:vAlign w:val="center"/>
          </w:tcPr>
          <w:p w14:paraId="40A5491C"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7D6D4AC3" w14:textId="2F934AB2"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64DA156C" w14:textId="26729E41"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标准起草、意见修改</w:t>
            </w:r>
          </w:p>
        </w:tc>
        <w:tc>
          <w:tcPr>
            <w:tcW w:w="1638" w:type="dxa"/>
            <w:vAlign w:val="center"/>
          </w:tcPr>
          <w:p w14:paraId="1D74B05F" w14:textId="0C38D609"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15174971163</w:t>
            </w:r>
          </w:p>
        </w:tc>
      </w:tr>
      <w:tr w:rsidR="00154655" w:rsidRPr="00644945" w14:paraId="50030943" w14:textId="77777777" w:rsidTr="00154655">
        <w:tc>
          <w:tcPr>
            <w:tcW w:w="704" w:type="dxa"/>
            <w:vAlign w:val="center"/>
          </w:tcPr>
          <w:p w14:paraId="0A45DB9C" w14:textId="4BD457FD"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6</w:t>
            </w:r>
          </w:p>
        </w:tc>
        <w:tc>
          <w:tcPr>
            <w:tcW w:w="1134" w:type="dxa"/>
            <w:vAlign w:val="center"/>
          </w:tcPr>
          <w:p w14:paraId="3506B701" w14:textId="5293401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李斌</w:t>
            </w:r>
          </w:p>
        </w:tc>
        <w:tc>
          <w:tcPr>
            <w:tcW w:w="1276" w:type="dxa"/>
            <w:vAlign w:val="center"/>
          </w:tcPr>
          <w:p w14:paraId="5DA77834" w14:textId="7B922DE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总经理</w:t>
            </w:r>
          </w:p>
        </w:tc>
        <w:tc>
          <w:tcPr>
            <w:tcW w:w="1984" w:type="dxa"/>
            <w:vAlign w:val="center"/>
          </w:tcPr>
          <w:p w14:paraId="7CBB50BB" w14:textId="1B78C92A"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四川永祥股份有限公司</w:t>
            </w:r>
          </w:p>
        </w:tc>
        <w:tc>
          <w:tcPr>
            <w:tcW w:w="1560" w:type="dxa"/>
            <w:vAlign w:val="center"/>
          </w:tcPr>
          <w:p w14:paraId="39152114" w14:textId="600F33D0"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7AA2BB94" w14:textId="39D35D62" w:rsidR="00154655" w:rsidRPr="00E378CF" w:rsidRDefault="00E378CF" w:rsidP="00154655">
            <w:pPr>
              <w:spacing w:line="360" w:lineRule="auto"/>
              <w:jc w:val="center"/>
              <w:rPr>
                <w:rFonts w:ascii="宋体" w:eastAsia="宋体" w:hAnsi="宋体"/>
                <w:szCs w:val="21"/>
              </w:rPr>
            </w:pPr>
            <w:r w:rsidRPr="00E378CF">
              <w:rPr>
                <w:rFonts w:ascii="宋体" w:eastAsia="宋体" w:hAnsi="宋体" w:cs="Arial"/>
                <w:color w:val="1D1D1D"/>
                <w:szCs w:val="21"/>
                <w:shd w:val="clear" w:color="auto" w:fill="FFFFFF"/>
              </w:rPr>
              <w:t>0833-3251519</w:t>
            </w:r>
          </w:p>
        </w:tc>
      </w:tr>
      <w:tr w:rsidR="00154655" w:rsidRPr="00644945" w14:paraId="0A517B95" w14:textId="77777777" w:rsidTr="00154655">
        <w:tc>
          <w:tcPr>
            <w:tcW w:w="704" w:type="dxa"/>
            <w:vAlign w:val="center"/>
          </w:tcPr>
          <w:p w14:paraId="26BD73D6" w14:textId="4EFEC913"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7</w:t>
            </w:r>
          </w:p>
        </w:tc>
        <w:tc>
          <w:tcPr>
            <w:tcW w:w="1134" w:type="dxa"/>
            <w:vAlign w:val="center"/>
          </w:tcPr>
          <w:p w14:paraId="4D11A8B1" w14:textId="760EA34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赛华征</w:t>
            </w:r>
          </w:p>
        </w:tc>
        <w:tc>
          <w:tcPr>
            <w:tcW w:w="1276" w:type="dxa"/>
            <w:vAlign w:val="center"/>
          </w:tcPr>
          <w:p w14:paraId="398177E0" w14:textId="31F7B4E3"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副院长</w:t>
            </w:r>
          </w:p>
        </w:tc>
        <w:tc>
          <w:tcPr>
            <w:tcW w:w="1984" w:type="dxa"/>
            <w:vAlign w:val="center"/>
          </w:tcPr>
          <w:p w14:paraId="65EB47CC"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内蒙古科技大学</w:t>
            </w:r>
          </w:p>
          <w:p w14:paraId="36E0A398" w14:textId="03D38D9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硅业学院</w:t>
            </w:r>
          </w:p>
        </w:tc>
        <w:tc>
          <w:tcPr>
            <w:tcW w:w="1560" w:type="dxa"/>
            <w:vAlign w:val="center"/>
          </w:tcPr>
          <w:p w14:paraId="62F0C22D" w14:textId="0F2841EE"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技术资料分析和整理</w:t>
            </w:r>
          </w:p>
        </w:tc>
        <w:tc>
          <w:tcPr>
            <w:tcW w:w="1638" w:type="dxa"/>
            <w:vAlign w:val="center"/>
          </w:tcPr>
          <w:p w14:paraId="49562EE2" w14:textId="08596C0C" w:rsidR="00154655" w:rsidRPr="00E378CF" w:rsidRDefault="00266764" w:rsidP="00154655">
            <w:pPr>
              <w:spacing w:line="360" w:lineRule="auto"/>
              <w:jc w:val="center"/>
              <w:rPr>
                <w:rFonts w:ascii="宋体" w:eastAsia="宋体" w:hAnsi="宋体"/>
                <w:szCs w:val="21"/>
              </w:rPr>
            </w:pPr>
            <w:r w:rsidRPr="00266764">
              <w:rPr>
                <w:rFonts w:ascii="宋体" w:eastAsia="宋体" w:hAnsi="宋体"/>
                <w:szCs w:val="21"/>
              </w:rPr>
              <w:t>15117984194</w:t>
            </w:r>
          </w:p>
        </w:tc>
      </w:tr>
      <w:tr w:rsidR="00154655" w:rsidRPr="00644945" w14:paraId="53ED0FBF" w14:textId="77777777" w:rsidTr="00154655">
        <w:tc>
          <w:tcPr>
            <w:tcW w:w="704" w:type="dxa"/>
            <w:vAlign w:val="center"/>
          </w:tcPr>
          <w:p w14:paraId="48D1588D" w14:textId="1F74B6EB"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8</w:t>
            </w:r>
          </w:p>
        </w:tc>
        <w:tc>
          <w:tcPr>
            <w:tcW w:w="1134" w:type="dxa"/>
            <w:vAlign w:val="center"/>
          </w:tcPr>
          <w:p w14:paraId="223EE31B" w14:textId="2A9A840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李俊明</w:t>
            </w:r>
          </w:p>
        </w:tc>
        <w:tc>
          <w:tcPr>
            <w:tcW w:w="1276" w:type="dxa"/>
            <w:vAlign w:val="center"/>
          </w:tcPr>
          <w:p w14:paraId="619B3A07" w14:textId="06E32456"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主任</w:t>
            </w:r>
          </w:p>
        </w:tc>
        <w:tc>
          <w:tcPr>
            <w:tcW w:w="1984" w:type="dxa"/>
            <w:vAlign w:val="center"/>
          </w:tcPr>
          <w:p w14:paraId="1F496B14"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内蒙古新特</w:t>
            </w:r>
          </w:p>
          <w:p w14:paraId="1B0E19BA" w14:textId="0E2E3F92"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硅材料有限公司</w:t>
            </w:r>
          </w:p>
        </w:tc>
        <w:tc>
          <w:tcPr>
            <w:tcW w:w="1560" w:type="dxa"/>
            <w:vAlign w:val="center"/>
          </w:tcPr>
          <w:p w14:paraId="06FDBFBA" w14:textId="09B5914C"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4FB0FD2A" w14:textId="7D7BAA91"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16662727282</w:t>
            </w:r>
          </w:p>
        </w:tc>
      </w:tr>
      <w:tr w:rsidR="00A93DFF" w:rsidRPr="00644945" w14:paraId="3FDAFBE8" w14:textId="77777777" w:rsidTr="00154655">
        <w:tc>
          <w:tcPr>
            <w:tcW w:w="704" w:type="dxa"/>
            <w:vAlign w:val="center"/>
          </w:tcPr>
          <w:p w14:paraId="1FE3D938" w14:textId="5B9A271E"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9</w:t>
            </w:r>
          </w:p>
        </w:tc>
        <w:tc>
          <w:tcPr>
            <w:tcW w:w="1134" w:type="dxa"/>
            <w:vAlign w:val="center"/>
          </w:tcPr>
          <w:p w14:paraId="0310F597" w14:textId="013577EC" w:rsidR="00A93DFF" w:rsidRPr="00E378CF" w:rsidRDefault="00A93DFF" w:rsidP="00A93DFF">
            <w:pPr>
              <w:spacing w:line="360" w:lineRule="auto"/>
              <w:jc w:val="center"/>
              <w:rPr>
                <w:rFonts w:ascii="宋体" w:eastAsia="宋体" w:hAnsi="宋体"/>
                <w:szCs w:val="21"/>
              </w:rPr>
            </w:pPr>
            <w:r w:rsidRPr="00A93DFF">
              <w:rPr>
                <w:rFonts w:ascii="宋体" w:eastAsia="宋体" w:hAnsi="宋体"/>
                <w:szCs w:val="21"/>
              </w:rPr>
              <w:t>何宇</w:t>
            </w:r>
          </w:p>
        </w:tc>
        <w:tc>
          <w:tcPr>
            <w:tcW w:w="1276" w:type="dxa"/>
            <w:vAlign w:val="center"/>
          </w:tcPr>
          <w:p w14:paraId="3CAA56D5" w14:textId="205652A4" w:rsidR="00A93DFF" w:rsidRPr="00E378CF" w:rsidRDefault="00A93DFF" w:rsidP="00A93DFF">
            <w:pPr>
              <w:spacing w:line="360" w:lineRule="auto"/>
              <w:jc w:val="center"/>
              <w:rPr>
                <w:rFonts w:ascii="宋体" w:eastAsia="宋体" w:hAnsi="宋体"/>
                <w:szCs w:val="21"/>
              </w:rPr>
            </w:pPr>
            <w:r w:rsidRPr="00A93DFF">
              <w:rPr>
                <w:rFonts w:ascii="宋体" w:eastAsia="宋体" w:hAnsi="宋体"/>
                <w:szCs w:val="21"/>
              </w:rPr>
              <w:t>主任</w:t>
            </w:r>
          </w:p>
        </w:tc>
        <w:tc>
          <w:tcPr>
            <w:tcW w:w="1984" w:type="dxa"/>
            <w:vAlign w:val="center"/>
          </w:tcPr>
          <w:p w14:paraId="3EEEF1CE" w14:textId="77777777"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包头市检验</w:t>
            </w:r>
          </w:p>
          <w:p w14:paraId="6DD1ECF7" w14:textId="30AB83E0"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检测中心</w:t>
            </w:r>
          </w:p>
        </w:tc>
        <w:tc>
          <w:tcPr>
            <w:tcW w:w="1560" w:type="dxa"/>
            <w:vAlign w:val="center"/>
          </w:tcPr>
          <w:p w14:paraId="297CAA6E" w14:textId="26D47106"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2EA30A9D" w14:textId="116470D6" w:rsidR="00A93DFF" w:rsidRPr="00E378CF" w:rsidRDefault="00A93DFF" w:rsidP="00A93DFF">
            <w:pPr>
              <w:spacing w:line="360" w:lineRule="auto"/>
              <w:jc w:val="center"/>
              <w:rPr>
                <w:rFonts w:ascii="宋体" w:eastAsia="宋体" w:hAnsi="宋体"/>
                <w:szCs w:val="21"/>
              </w:rPr>
            </w:pPr>
            <w:r w:rsidRPr="00A93DFF">
              <w:rPr>
                <w:rFonts w:ascii="宋体" w:eastAsia="宋体" w:hAnsi="宋体"/>
                <w:szCs w:val="21"/>
              </w:rPr>
              <w:t>13947289544</w:t>
            </w:r>
          </w:p>
        </w:tc>
      </w:tr>
      <w:tr w:rsidR="00A93DFF" w:rsidRPr="00644945" w14:paraId="35B5E35C" w14:textId="77777777" w:rsidTr="00154655">
        <w:tc>
          <w:tcPr>
            <w:tcW w:w="704" w:type="dxa"/>
            <w:vAlign w:val="center"/>
          </w:tcPr>
          <w:p w14:paraId="6494E8C3" w14:textId="5853D014"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10</w:t>
            </w:r>
          </w:p>
        </w:tc>
        <w:tc>
          <w:tcPr>
            <w:tcW w:w="1134" w:type="dxa"/>
            <w:vAlign w:val="center"/>
          </w:tcPr>
          <w:p w14:paraId="3FB279B3" w14:textId="5328A251" w:rsidR="00A93DFF" w:rsidRPr="00E378CF" w:rsidRDefault="00A93DFF" w:rsidP="00A93DFF">
            <w:pPr>
              <w:spacing w:line="360" w:lineRule="auto"/>
              <w:jc w:val="center"/>
              <w:rPr>
                <w:rFonts w:ascii="宋体" w:eastAsia="宋体" w:hAnsi="宋体"/>
                <w:szCs w:val="21"/>
              </w:rPr>
            </w:pPr>
            <w:r w:rsidRPr="00A93DFF">
              <w:rPr>
                <w:rFonts w:ascii="宋体" w:eastAsia="宋体" w:hAnsi="宋体"/>
                <w:szCs w:val="21"/>
              </w:rPr>
              <w:t>王石塄</w:t>
            </w:r>
          </w:p>
        </w:tc>
        <w:tc>
          <w:tcPr>
            <w:tcW w:w="1276" w:type="dxa"/>
            <w:vAlign w:val="center"/>
          </w:tcPr>
          <w:p w14:paraId="3CF3A158" w14:textId="7CCB5A5B" w:rsidR="00A93DFF" w:rsidRPr="00E378CF" w:rsidRDefault="00A93DFF" w:rsidP="00A93DFF">
            <w:pPr>
              <w:spacing w:line="360" w:lineRule="auto"/>
              <w:jc w:val="center"/>
              <w:rPr>
                <w:rFonts w:ascii="宋体" w:eastAsia="宋体" w:hAnsi="宋体"/>
                <w:szCs w:val="21"/>
              </w:rPr>
            </w:pPr>
            <w:r w:rsidRPr="00A93DFF">
              <w:rPr>
                <w:rFonts w:ascii="宋体" w:eastAsia="宋体" w:hAnsi="宋体"/>
                <w:szCs w:val="21"/>
              </w:rPr>
              <w:t>主任</w:t>
            </w:r>
          </w:p>
        </w:tc>
        <w:tc>
          <w:tcPr>
            <w:tcW w:w="1984" w:type="dxa"/>
            <w:vAlign w:val="center"/>
          </w:tcPr>
          <w:p w14:paraId="5F9FA26B" w14:textId="77777777"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包头市检验</w:t>
            </w:r>
          </w:p>
          <w:p w14:paraId="69817439" w14:textId="0A26C089"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检测中心</w:t>
            </w:r>
          </w:p>
        </w:tc>
        <w:tc>
          <w:tcPr>
            <w:tcW w:w="1560" w:type="dxa"/>
            <w:vAlign w:val="center"/>
          </w:tcPr>
          <w:p w14:paraId="2654A4F2" w14:textId="3F00BE68"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1848A385" w14:textId="7F1CCBC3" w:rsidR="00A93DFF" w:rsidRPr="00E378CF" w:rsidRDefault="00A93DFF" w:rsidP="00A93DFF">
            <w:pPr>
              <w:spacing w:line="360" w:lineRule="auto"/>
              <w:jc w:val="center"/>
              <w:rPr>
                <w:rFonts w:ascii="宋体" w:eastAsia="宋体" w:hAnsi="宋体"/>
                <w:szCs w:val="21"/>
              </w:rPr>
            </w:pPr>
            <w:r w:rsidRPr="00A93DFF">
              <w:rPr>
                <w:rFonts w:ascii="宋体" w:eastAsia="宋体" w:hAnsi="宋体"/>
                <w:szCs w:val="21"/>
              </w:rPr>
              <w:t>13020434676</w:t>
            </w:r>
          </w:p>
        </w:tc>
      </w:tr>
      <w:tr w:rsidR="00A93DFF" w:rsidRPr="00644945" w14:paraId="1A150E28" w14:textId="77777777" w:rsidTr="00154655">
        <w:tc>
          <w:tcPr>
            <w:tcW w:w="704" w:type="dxa"/>
            <w:vAlign w:val="center"/>
          </w:tcPr>
          <w:p w14:paraId="3EE1ACDE" w14:textId="2F4444D9" w:rsidR="00A93DFF" w:rsidRPr="00E378CF" w:rsidRDefault="00A93DFF" w:rsidP="00E378CF">
            <w:pPr>
              <w:spacing w:line="360" w:lineRule="auto"/>
              <w:jc w:val="center"/>
              <w:rPr>
                <w:rFonts w:ascii="宋体" w:eastAsia="宋体" w:hAnsi="宋体" w:hint="eastAsia"/>
                <w:szCs w:val="21"/>
              </w:rPr>
            </w:pPr>
            <w:r>
              <w:rPr>
                <w:rFonts w:ascii="宋体" w:eastAsia="宋体" w:hAnsi="宋体" w:hint="eastAsia"/>
                <w:szCs w:val="21"/>
              </w:rPr>
              <w:t>11</w:t>
            </w:r>
          </w:p>
        </w:tc>
        <w:tc>
          <w:tcPr>
            <w:tcW w:w="1134" w:type="dxa"/>
            <w:vAlign w:val="center"/>
          </w:tcPr>
          <w:p w14:paraId="72B19BE9" w14:textId="5031A946" w:rsidR="00A93DFF" w:rsidRPr="00E378CF" w:rsidRDefault="00A93DFF" w:rsidP="00E378CF">
            <w:pPr>
              <w:spacing w:line="360" w:lineRule="auto"/>
              <w:jc w:val="center"/>
              <w:rPr>
                <w:rFonts w:ascii="宋体" w:eastAsia="宋体" w:hAnsi="宋体" w:hint="eastAsia"/>
                <w:szCs w:val="21"/>
              </w:rPr>
            </w:pPr>
            <w:r w:rsidRPr="00A93DFF">
              <w:rPr>
                <w:rFonts w:ascii="宋体" w:eastAsia="宋体" w:hAnsi="宋体"/>
                <w:szCs w:val="21"/>
              </w:rPr>
              <w:t>董宇</w:t>
            </w:r>
          </w:p>
        </w:tc>
        <w:tc>
          <w:tcPr>
            <w:tcW w:w="1276" w:type="dxa"/>
            <w:vAlign w:val="center"/>
          </w:tcPr>
          <w:p w14:paraId="22B71CA0" w14:textId="2AAD218A" w:rsidR="00A93DFF" w:rsidRPr="00A93DFF" w:rsidRDefault="00A93DFF" w:rsidP="00E378CF">
            <w:pPr>
              <w:spacing w:line="360" w:lineRule="auto"/>
              <w:jc w:val="center"/>
              <w:rPr>
                <w:rFonts w:ascii="宋体" w:eastAsia="宋体" w:hAnsi="宋体"/>
                <w:szCs w:val="21"/>
              </w:rPr>
            </w:pPr>
            <w:r w:rsidRPr="00A93DFF">
              <w:rPr>
                <w:rFonts w:ascii="宋体" w:eastAsia="宋体" w:hAnsi="宋体" w:hint="eastAsia"/>
                <w:szCs w:val="21"/>
              </w:rPr>
              <w:t>副主任</w:t>
            </w:r>
          </w:p>
        </w:tc>
        <w:tc>
          <w:tcPr>
            <w:tcW w:w="1984" w:type="dxa"/>
            <w:vAlign w:val="center"/>
          </w:tcPr>
          <w:p w14:paraId="4474F24E" w14:textId="77777777" w:rsidR="00A93DFF" w:rsidRPr="00E378CF" w:rsidRDefault="00A93DFF" w:rsidP="00A93DFF">
            <w:pPr>
              <w:spacing w:line="360" w:lineRule="auto"/>
              <w:jc w:val="center"/>
              <w:rPr>
                <w:rFonts w:ascii="宋体" w:eastAsia="宋体" w:hAnsi="宋体"/>
                <w:szCs w:val="21"/>
              </w:rPr>
            </w:pPr>
            <w:r w:rsidRPr="00E378CF">
              <w:rPr>
                <w:rFonts w:ascii="宋体" w:eastAsia="宋体" w:hAnsi="宋体" w:hint="eastAsia"/>
                <w:szCs w:val="21"/>
              </w:rPr>
              <w:t>包头市检验</w:t>
            </w:r>
          </w:p>
          <w:p w14:paraId="65D1FE04" w14:textId="55808675" w:rsidR="00A93DFF" w:rsidRPr="00E378CF" w:rsidRDefault="00A93DFF" w:rsidP="00A93DFF">
            <w:pPr>
              <w:spacing w:line="360" w:lineRule="auto"/>
              <w:jc w:val="center"/>
              <w:rPr>
                <w:rFonts w:ascii="宋体" w:eastAsia="宋体" w:hAnsi="宋体" w:hint="eastAsia"/>
                <w:szCs w:val="21"/>
              </w:rPr>
            </w:pPr>
            <w:r w:rsidRPr="00E378CF">
              <w:rPr>
                <w:rFonts w:ascii="宋体" w:eastAsia="宋体" w:hAnsi="宋体" w:hint="eastAsia"/>
                <w:szCs w:val="21"/>
              </w:rPr>
              <w:t>检测中心</w:t>
            </w:r>
          </w:p>
        </w:tc>
        <w:tc>
          <w:tcPr>
            <w:tcW w:w="1560" w:type="dxa"/>
            <w:vAlign w:val="center"/>
          </w:tcPr>
          <w:p w14:paraId="440ABBC4" w14:textId="3FA653D6" w:rsidR="00A93DFF" w:rsidRPr="00E378CF" w:rsidRDefault="00A93DFF" w:rsidP="00E378CF">
            <w:pPr>
              <w:spacing w:line="360" w:lineRule="auto"/>
              <w:jc w:val="center"/>
              <w:rPr>
                <w:rFonts w:ascii="宋体" w:eastAsia="宋体" w:hAnsi="宋体" w:hint="eastAsia"/>
                <w:szCs w:val="21"/>
              </w:rPr>
            </w:pPr>
            <w:r w:rsidRPr="00E378CF">
              <w:rPr>
                <w:rFonts w:ascii="宋体" w:eastAsia="宋体" w:hAnsi="宋体" w:hint="eastAsia"/>
                <w:szCs w:val="21"/>
              </w:rPr>
              <w:t>试验验证、技术讨论</w:t>
            </w:r>
          </w:p>
        </w:tc>
        <w:tc>
          <w:tcPr>
            <w:tcW w:w="1638" w:type="dxa"/>
            <w:vAlign w:val="center"/>
          </w:tcPr>
          <w:p w14:paraId="6AD21FA6" w14:textId="40478756" w:rsidR="00A93DFF" w:rsidRPr="00A93DFF" w:rsidRDefault="00A93DFF" w:rsidP="00E378CF">
            <w:pPr>
              <w:spacing w:line="360" w:lineRule="auto"/>
              <w:jc w:val="center"/>
              <w:rPr>
                <w:rFonts w:ascii="宋体" w:eastAsia="宋体" w:hAnsi="宋体"/>
                <w:szCs w:val="21"/>
              </w:rPr>
            </w:pPr>
            <w:r w:rsidRPr="00A93DFF">
              <w:rPr>
                <w:rFonts w:ascii="宋体" w:eastAsia="宋体" w:hAnsi="宋体"/>
                <w:szCs w:val="21"/>
              </w:rPr>
              <w:t>18686180688</w:t>
            </w:r>
          </w:p>
        </w:tc>
      </w:tr>
    </w:tbl>
    <w:p w14:paraId="60FBA50D" w14:textId="638314D8" w:rsidR="002E6CBD" w:rsidRPr="00644945" w:rsidRDefault="0013402C" w:rsidP="002E6CBD">
      <w:pPr>
        <w:spacing w:line="360" w:lineRule="auto"/>
        <w:rPr>
          <w:rFonts w:ascii="宋体" w:eastAsia="宋体" w:hAnsi="宋体"/>
          <w:b/>
          <w:bCs/>
          <w:sz w:val="22"/>
        </w:rPr>
      </w:pPr>
      <w:r w:rsidRPr="00644945">
        <w:rPr>
          <w:rFonts w:ascii="宋体" w:eastAsia="宋体" w:hAnsi="宋体" w:hint="eastAsia"/>
          <w:b/>
          <w:bCs/>
          <w:sz w:val="22"/>
        </w:rPr>
        <w:t xml:space="preserve">  （二）调研阶段</w:t>
      </w:r>
    </w:p>
    <w:p w14:paraId="7773AE4D" w14:textId="0ECD6D20" w:rsidR="0013402C" w:rsidRPr="00644945" w:rsidRDefault="0013402C" w:rsidP="002E6CBD">
      <w:pPr>
        <w:spacing w:line="360" w:lineRule="auto"/>
        <w:rPr>
          <w:rFonts w:ascii="宋体" w:eastAsia="宋体" w:hAnsi="宋体"/>
        </w:rPr>
      </w:pPr>
      <w:r w:rsidRPr="00644945">
        <w:rPr>
          <w:rFonts w:ascii="宋体" w:eastAsia="宋体" w:hAnsi="宋体" w:hint="eastAsia"/>
          <w:b/>
          <w:bCs/>
          <w:sz w:val="22"/>
        </w:rPr>
        <w:t xml:space="preserve">    </w:t>
      </w:r>
      <w:r w:rsidRPr="00644945">
        <w:rPr>
          <w:rFonts w:ascii="宋体" w:eastAsia="宋体" w:hAnsi="宋体"/>
        </w:rPr>
        <w:t xml:space="preserve">2023 年 </w:t>
      </w:r>
      <w:r w:rsidRPr="00644945">
        <w:rPr>
          <w:rFonts w:ascii="宋体" w:eastAsia="宋体" w:hAnsi="宋体" w:hint="eastAsia"/>
        </w:rPr>
        <w:t>2</w:t>
      </w:r>
      <w:r w:rsidRPr="00644945">
        <w:rPr>
          <w:rFonts w:ascii="宋体" w:eastAsia="宋体" w:hAnsi="宋体"/>
        </w:rPr>
        <w:t>月-</w:t>
      </w:r>
      <w:r w:rsidR="006D1308" w:rsidRPr="00644945">
        <w:rPr>
          <w:rFonts w:ascii="宋体" w:eastAsia="宋体" w:hAnsi="宋体" w:hint="eastAsia"/>
        </w:rPr>
        <w:t>3</w:t>
      </w:r>
      <w:r w:rsidRPr="00644945">
        <w:rPr>
          <w:rFonts w:ascii="宋体" w:eastAsia="宋体" w:hAnsi="宋体"/>
        </w:rPr>
        <w:t>月，按照包头市</w:t>
      </w:r>
      <w:r w:rsidRPr="00644945">
        <w:rPr>
          <w:rFonts w:ascii="宋体" w:eastAsia="宋体" w:hAnsi="宋体" w:hint="eastAsia"/>
        </w:rPr>
        <w:t>光伏产业发展需求</w:t>
      </w:r>
      <w:r w:rsidRPr="00644945">
        <w:rPr>
          <w:rFonts w:ascii="宋体" w:eastAsia="宋体" w:hAnsi="宋体"/>
        </w:rPr>
        <w:t>，启动</w:t>
      </w:r>
      <w:r w:rsidR="002B3F86">
        <w:rPr>
          <w:rFonts w:ascii="宋体" w:eastAsia="宋体" w:hAnsi="宋体" w:hint="eastAsia"/>
        </w:rPr>
        <w:t>多晶硅区熔用方籽晶通用技术要求</w:t>
      </w:r>
      <w:r w:rsidRPr="00644945">
        <w:rPr>
          <w:rFonts w:ascii="宋体" w:eastAsia="宋体" w:hAnsi="宋体"/>
        </w:rPr>
        <w:t>标准的预研工作，并成立标准项目组。标准项目组对国内</w:t>
      </w:r>
      <w:r w:rsidRPr="00644945">
        <w:rPr>
          <w:rFonts w:ascii="宋体" w:eastAsia="宋体" w:hAnsi="宋体" w:hint="eastAsia"/>
        </w:rPr>
        <w:t>光伏产业</w:t>
      </w:r>
      <w:r w:rsidRPr="00644945">
        <w:rPr>
          <w:rFonts w:ascii="宋体" w:eastAsia="宋体" w:hAnsi="宋体"/>
        </w:rPr>
        <w:t>进行全面调研，广泛搜集和检索了</w:t>
      </w:r>
      <w:r w:rsidR="004A2BB1">
        <w:rPr>
          <w:rFonts w:ascii="宋体" w:eastAsia="宋体" w:hAnsi="宋体" w:hint="eastAsia"/>
        </w:rPr>
        <w:t>方籽晶</w:t>
      </w:r>
      <w:r w:rsidRPr="00644945">
        <w:rPr>
          <w:rFonts w:ascii="宋体" w:eastAsia="宋体" w:hAnsi="宋体"/>
        </w:rPr>
        <w:t xml:space="preserve">有关的技术标准、政策文件等材料，包括相关政策文件、国家标准、行业标准、地方标准等，进行了多方面的研究分析、资料查证工作。 </w:t>
      </w:r>
    </w:p>
    <w:p w14:paraId="05174DC8" w14:textId="3E1FC866" w:rsidR="0013402C" w:rsidRDefault="0013402C" w:rsidP="0013402C">
      <w:pPr>
        <w:spacing w:line="360" w:lineRule="auto"/>
        <w:ind w:firstLineChars="200" w:firstLine="420"/>
        <w:rPr>
          <w:rFonts w:ascii="宋体" w:eastAsia="宋体" w:hAnsi="宋体"/>
        </w:rPr>
      </w:pPr>
      <w:r w:rsidRPr="00644945">
        <w:rPr>
          <w:rFonts w:ascii="宋体" w:eastAsia="宋体" w:hAnsi="宋体"/>
        </w:rPr>
        <w:t xml:space="preserve">2023 年 </w:t>
      </w:r>
      <w:r w:rsidR="006D1308" w:rsidRPr="00644945">
        <w:rPr>
          <w:rFonts w:ascii="宋体" w:eastAsia="宋体" w:hAnsi="宋体" w:hint="eastAsia"/>
        </w:rPr>
        <w:t>3</w:t>
      </w:r>
      <w:r w:rsidRPr="00644945">
        <w:rPr>
          <w:rFonts w:ascii="宋体" w:eastAsia="宋体" w:hAnsi="宋体"/>
        </w:rPr>
        <w:t>月-</w:t>
      </w:r>
      <w:r w:rsidR="006D1308" w:rsidRPr="00644945">
        <w:rPr>
          <w:rFonts w:ascii="宋体" w:eastAsia="宋体" w:hAnsi="宋体" w:hint="eastAsia"/>
        </w:rPr>
        <w:t>4</w:t>
      </w:r>
      <w:r w:rsidRPr="00644945">
        <w:rPr>
          <w:rFonts w:ascii="宋体" w:eastAsia="宋体" w:hAnsi="宋体"/>
        </w:rPr>
        <w:t>月，标准项目组启动标准草稿的预研工作。标准项目组根据收集的资料和分析结论，明确</w:t>
      </w:r>
      <w:r w:rsidR="004A2BB1">
        <w:rPr>
          <w:rFonts w:ascii="宋体" w:eastAsia="宋体" w:hAnsi="宋体" w:hint="eastAsia"/>
        </w:rPr>
        <w:t>方籽晶的技术要求</w:t>
      </w:r>
      <w:r w:rsidRPr="00644945">
        <w:rPr>
          <w:rFonts w:ascii="宋体" w:eastAsia="宋体" w:hAnsi="宋体"/>
        </w:rPr>
        <w:t>，确定标准主体内容，同时也向行业主管部门就标准范围、标准框架等方面征询意见，并根据专家意见和相关资料进行深入研究。标准项目组编写标准草稿和地方标准项目建议书，向行业主管部门提出立项建议。 202</w:t>
      </w:r>
      <w:r w:rsidR="006D1308" w:rsidRPr="00644945">
        <w:rPr>
          <w:rFonts w:ascii="宋体" w:eastAsia="宋体" w:hAnsi="宋体" w:hint="eastAsia"/>
        </w:rPr>
        <w:t>3</w:t>
      </w:r>
      <w:r w:rsidRPr="00644945">
        <w:rPr>
          <w:rFonts w:ascii="宋体" w:eastAsia="宋体" w:hAnsi="宋体"/>
        </w:rPr>
        <w:t xml:space="preserve"> 年</w:t>
      </w:r>
      <w:r w:rsidR="006D1308" w:rsidRPr="00644945">
        <w:rPr>
          <w:rFonts w:ascii="宋体" w:eastAsia="宋体" w:hAnsi="宋体" w:hint="eastAsia"/>
        </w:rPr>
        <w:t>5</w:t>
      </w:r>
      <w:r w:rsidRPr="00644945">
        <w:rPr>
          <w:rFonts w:ascii="宋体" w:eastAsia="宋体" w:hAnsi="宋体"/>
        </w:rPr>
        <w:t>月，包头市市场监督管理局下发《关于下达包头市地方标准制修订项目计划的通知》，本标准正式立项。</w:t>
      </w:r>
    </w:p>
    <w:p w14:paraId="337E9C46" w14:textId="61122BEE" w:rsidR="00607DFD" w:rsidRPr="00607DFD" w:rsidRDefault="00607DFD" w:rsidP="00607DFD">
      <w:pPr>
        <w:spacing w:line="360" w:lineRule="auto"/>
        <w:rPr>
          <w:rFonts w:ascii="宋体" w:eastAsia="宋体" w:hAnsi="宋体"/>
          <w:b/>
          <w:bCs/>
          <w:sz w:val="24"/>
          <w:szCs w:val="28"/>
        </w:rPr>
      </w:pPr>
      <w:r w:rsidRPr="00607DFD">
        <w:rPr>
          <w:rFonts w:ascii="宋体" w:eastAsia="宋体" w:hAnsi="宋体" w:hint="eastAsia"/>
          <w:b/>
          <w:bCs/>
          <w:sz w:val="24"/>
          <w:szCs w:val="28"/>
        </w:rPr>
        <w:t xml:space="preserve"> （三）标准起草阶段</w:t>
      </w:r>
    </w:p>
    <w:p w14:paraId="7D445BEE" w14:textId="7FBF6A10" w:rsidR="00607DFD" w:rsidRPr="00607DFD" w:rsidRDefault="00607DFD" w:rsidP="00607DFD">
      <w:pPr>
        <w:spacing w:line="360" w:lineRule="auto"/>
        <w:ind w:firstLineChars="200" w:firstLine="420"/>
        <w:rPr>
          <w:rFonts w:ascii="宋体" w:eastAsia="宋体" w:hAnsi="宋体"/>
        </w:rPr>
      </w:pPr>
      <w:r w:rsidRPr="00607DFD">
        <w:rPr>
          <w:rFonts w:ascii="宋体" w:eastAsia="宋体" w:hAnsi="宋体"/>
        </w:rPr>
        <w:t>202</w:t>
      </w:r>
      <w:r>
        <w:rPr>
          <w:rFonts w:ascii="宋体" w:eastAsia="宋体" w:hAnsi="宋体" w:hint="eastAsia"/>
        </w:rPr>
        <w:t>3</w:t>
      </w:r>
      <w:r w:rsidRPr="00607DFD">
        <w:rPr>
          <w:rFonts w:ascii="宋体" w:eastAsia="宋体" w:hAnsi="宋体"/>
        </w:rPr>
        <w:t xml:space="preserve"> 年 </w:t>
      </w:r>
      <w:r>
        <w:rPr>
          <w:rFonts w:ascii="宋体" w:eastAsia="宋体" w:hAnsi="宋体" w:hint="eastAsia"/>
        </w:rPr>
        <w:t>6</w:t>
      </w:r>
      <w:r w:rsidRPr="00607DFD">
        <w:rPr>
          <w:rFonts w:ascii="宋体" w:eastAsia="宋体" w:hAnsi="宋体"/>
        </w:rPr>
        <w:t>月，启动包头市地方标准</w:t>
      </w:r>
      <w:r w:rsidRPr="00644945">
        <w:rPr>
          <w:rFonts w:ascii="宋体" w:eastAsia="宋体" w:hAnsi="宋体" w:hint="eastAsia"/>
          <w:szCs w:val="21"/>
        </w:rPr>
        <w:t>《</w:t>
      </w:r>
      <w:r w:rsidR="002B3F86">
        <w:rPr>
          <w:rFonts w:ascii="宋体" w:eastAsia="宋体" w:hAnsi="宋体" w:hint="eastAsia"/>
          <w:szCs w:val="21"/>
        </w:rPr>
        <w:t>多晶硅区熔用方籽晶通用技术要求</w:t>
      </w:r>
      <w:r w:rsidRPr="00644945">
        <w:rPr>
          <w:rFonts w:ascii="宋体" w:eastAsia="宋体" w:hAnsi="宋体" w:hint="eastAsia"/>
          <w:szCs w:val="21"/>
        </w:rPr>
        <w:t>》</w:t>
      </w:r>
      <w:r w:rsidRPr="00607DFD">
        <w:rPr>
          <w:rFonts w:ascii="宋体" w:eastAsia="宋体" w:hAnsi="宋体"/>
        </w:rPr>
        <w:t>的编制，成</w:t>
      </w:r>
      <w:r w:rsidRPr="00607DFD">
        <w:rPr>
          <w:rFonts w:ascii="宋体" w:eastAsia="宋体" w:hAnsi="宋体"/>
        </w:rPr>
        <w:lastRenderedPageBreak/>
        <w:t>立标准编制组，明确</w:t>
      </w:r>
      <w:r>
        <w:rPr>
          <w:rFonts w:ascii="宋体" w:eastAsia="宋体" w:hAnsi="宋体" w:hint="eastAsia"/>
        </w:rPr>
        <w:t>内蒙古通威高纯晶硅</w:t>
      </w:r>
      <w:r w:rsidRPr="00607DFD">
        <w:rPr>
          <w:rFonts w:ascii="宋体" w:eastAsia="宋体" w:hAnsi="宋体"/>
        </w:rPr>
        <w:t>有限公司为主编单位，</w:t>
      </w:r>
      <w:r w:rsidRPr="00644945">
        <w:rPr>
          <w:rFonts w:ascii="宋体" w:eastAsia="宋体" w:hAnsi="宋体" w:hint="eastAsia"/>
          <w:szCs w:val="21"/>
        </w:rPr>
        <w:t>四川永祥股份有限公司、内蒙古新特硅材料有限公司、内蒙古科技大学硅业学院、包头市检验检测中心</w:t>
      </w:r>
      <w:r w:rsidRPr="00607DFD">
        <w:rPr>
          <w:rFonts w:ascii="宋体" w:eastAsia="宋体" w:hAnsi="宋体"/>
        </w:rPr>
        <w:t>为参编单位，并正式启动标准起草工作。标准编制组组织</w:t>
      </w:r>
      <w:r>
        <w:rPr>
          <w:rFonts w:ascii="宋体" w:eastAsia="宋体" w:hAnsi="宋体" w:hint="eastAsia"/>
          <w:szCs w:val="21"/>
        </w:rPr>
        <w:t>人员</w:t>
      </w:r>
      <w:r w:rsidRPr="00607DFD">
        <w:rPr>
          <w:rFonts w:ascii="宋体" w:eastAsia="宋体" w:hAnsi="宋体"/>
        </w:rPr>
        <w:t xml:space="preserve">对标准范围和标准框架进行讨论，并对现实工作中的问题进行评估和方案验证工作。 </w:t>
      </w:r>
    </w:p>
    <w:p w14:paraId="673E9C87" w14:textId="5DC498C7" w:rsidR="00607DFD" w:rsidRDefault="00607DFD" w:rsidP="00607DFD">
      <w:pPr>
        <w:spacing w:line="360" w:lineRule="auto"/>
        <w:ind w:firstLineChars="200" w:firstLine="420"/>
        <w:rPr>
          <w:rFonts w:ascii="宋体" w:eastAsia="宋体" w:hAnsi="宋体"/>
        </w:rPr>
      </w:pPr>
      <w:r w:rsidRPr="00607DFD">
        <w:rPr>
          <w:rFonts w:ascii="宋体" w:eastAsia="宋体" w:hAnsi="宋体"/>
        </w:rPr>
        <w:t>202</w:t>
      </w:r>
      <w:r>
        <w:rPr>
          <w:rFonts w:ascii="宋体" w:eastAsia="宋体" w:hAnsi="宋体" w:hint="eastAsia"/>
        </w:rPr>
        <w:t>3</w:t>
      </w:r>
      <w:r w:rsidRPr="00607DFD">
        <w:rPr>
          <w:rFonts w:ascii="宋体" w:eastAsia="宋体" w:hAnsi="宋体"/>
        </w:rPr>
        <w:t>年</w:t>
      </w:r>
      <w:r>
        <w:rPr>
          <w:rFonts w:ascii="宋体" w:eastAsia="宋体" w:hAnsi="宋体" w:hint="eastAsia"/>
        </w:rPr>
        <w:t>7</w:t>
      </w:r>
      <w:r w:rsidRPr="00607DFD">
        <w:rPr>
          <w:rFonts w:ascii="宋体" w:eastAsia="宋体" w:hAnsi="宋体"/>
        </w:rPr>
        <w:t>月，编制组召开标准讨论会，对标准技术内容进行讨 论，对标准草稿进行了认真的修改完善，形成标准讨论稿。 在标准讨论稿的基础上，标准编制组组向</w:t>
      </w:r>
      <w:r w:rsidR="00572DA9" w:rsidRPr="00644945">
        <w:rPr>
          <w:rFonts w:ascii="宋体" w:eastAsia="宋体" w:hAnsi="宋体" w:hint="eastAsia"/>
          <w:szCs w:val="21"/>
        </w:rPr>
        <w:t>包头市昆都仑区工业和信息化局</w:t>
      </w:r>
      <w:r w:rsidRPr="00607DFD">
        <w:rPr>
          <w:rFonts w:ascii="宋体" w:eastAsia="宋体" w:hAnsi="宋体"/>
        </w:rPr>
        <w:t>开展编写审查，主要审查标准结构设计是否合理、技术内容是否符合实际需求。标准编制组认真梳理、分析反馈意见，对</w:t>
      </w:r>
      <w:r w:rsidR="00572DA9">
        <w:rPr>
          <w:rFonts w:ascii="宋体" w:eastAsia="宋体" w:hAnsi="宋体" w:hint="eastAsia"/>
        </w:rPr>
        <w:t>部分</w:t>
      </w:r>
      <w:r w:rsidRPr="00607DFD">
        <w:rPr>
          <w:rFonts w:ascii="宋体" w:eastAsia="宋体" w:hAnsi="宋体"/>
        </w:rPr>
        <w:t>章节的具体内容表述重新归纳整理。标准编制组按照反馈意见对标准草案进行了修改完善，形成标准征求意见稿。</w:t>
      </w:r>
    </w:p>
    <w:p w14:paraId="6291E856" w14:textId="109E184F" w:rsidR="00E766F5" w:rsidRDefault="00E766F5" w:rsidP="00E766F5">
      <w:pPr>
        <w:spacing w:line="360" w:lineRule="auto"/>
        <w:rPr>
          <w:rFonts w:ascii="宋体" w:eastAsia="宋体" w:hAnsi="宋体"/>
          <w:b/>
          <w:bCs/>
          <w:sz w:val="24"/>
          <w:szCs w:val="28"/>
        </w:rPr>
      </w:pPr>
      <w:r w:rsidRPr="00E766F5">
        <w:rPr>
          <w:rFonts w:ascii="宋体" w:eastAsia="宋体" w:hAnsi="宋体" w:hint="eastAsia"/>
          <w:b/>
          <w:bCs/>
          <w:sz w:val="24"/>
          <w:szCs w:val="28"/>
        </w:rPr>
        <w:t>四、制定标准的原则和依据，与现行法律、法规、标准的关系</w:t>
      </w:r>
    </w:p>
    <w:p w14:paraId="44051B66" w14:textId="3BD5EC55" w:rsidR="00E766F5" w:rsidRPr="00E766F5" w:rsidRDefault="00E766F5" w:rsidP="00E766F5">
      <w:pPr>
        <w:spacing w:line="360" w:lineRule="auto"/>
        <w:rPr>
          <w:rFonts w:ascii="宋体" w:eastAsia="宋体" w:hAnsi="宋体"/>
          <w:b/>
          <w:bCs/>
          <w:sz w:val="24"/>
          <w:szCs w:val="28"/>
        </w:rPr>
      </w:pPr>
      <w:r>
        <w:rPr>
          <w:rFonts w:ascii="宋体" w:eastAsia="宋体" w:hAnsi="宋体" w:hint="eastAsia"/>
          <w:b/>
          <w:bCs/>
          <w:sz w:val="24"/>
          <w:szCs w:val="28"/>
        </w:rPr>
        <w:t xml:space="preserve">  （一）制定标准的原则</w:t>
      </w:r>
    </w:p>
    <w:p w14:paraId="3B3B2D6D" w14:textId="77777777" w:rsidR="00E766F5" w:rsidRPr="00A633FE" w:rsidRDefault="00E766F5" w:rsidP="00E766F5">
      <w:pPr>
        <w:spacing w:line="360" w:lineRule="auto"/>
        <w:ind w:firstLineChars="300" w:firstLine="630"/>
        <w:rPr>
          <w:rFonts w:ascii="宋体" w:eastAsia="宋体" w:hAnsi="宋体"/>
        </w:rPr>
      </w:pPr>
      <w:r w:rsidRPr="00A633FE">
        <w:rPr>
          <w:rFonts w:ascii="宋体" w:eastAsia="宋体" w:hAnsi="宋体"/>
        </w:rPr>
        <w:t xml:space="preserve">本标准的制定工作遵循“统一性、协调性、适用性、一致性、规 范性”的原则。 </w:t>
      </w:r>
    </w:p>
    <w:p w14:paraId="0C6FB8BC" w14:textId="77777777" w:rsidR="00E766F5" w:rsidRPr="00A633FE" w:rsidRDefault="00E766F5" w:rsidP="00E766F5">
      <w:pPr>
        <w:spacing w:line="360" w:lineRule="auto"/>
        <w:ind w:firstLineChars="300" w:firstLine="630"/>
        <w:rPr>
          <w:rFonts w:ascii="宋体" w:eastAsia="宋体" w:hAnsi="宋体"/>
        </w:rPr>
      </w:pPr>
      <w:r w:rsidRPr="00A633FE">
        <w:rPr>
          <w:rFonts w:ascii="宋体" w:eastAsia="宋体" w:hAnsi="宋体"/>
        </w:rPr>
        <w:t xml:space="preserve">本标准按照 GB/T 1.1－2020《标准化工作导则 第 1 部分：标 准化文件的结构和起草规则》给出的规则编写。 </w:t>
      </w:r>
    </w:p>
    <w:p w14:paraId="09975FF6" w14:textId="77777777" w:rsidR="00B20B03" w:rsidRDefault="00E766F5" w:rsidP="00E766F5">
      <w:pPr>
        <w:spacing w:line="360" w:lineRule="auto"/>
        <w:ind w:firstLineChars="100" w:firstLine="241"/>
        <w:rPr>
          <w:rFonts w:ascii="宋体" w:eastAsia="宋体" w:hAnsi="宋体"/>
          <w:b/>
          <w:bCs/>
          <w:sz w:val="24"/>
          <w:szCs w:val="28"/>
        </w:rPr>
      </w:pPr>
      <w:r w:rsidRPr="00A633FE">
        <w:rPr>
          <w:rFonts w:ascii="宋体" w:eastAsia="宋体" w:hAnsi="宋体"/>
          <w:b/>
          <w:bCs/>
          <w:sz w:val="24"/>
          <w:szCs w:val="28"/>
        </w:rPr>
        <w:t xml:space="preserve">（二）制定标准的依据 </w:t>
      </w:r>
    </w:p>
    <w:p w14:paraId="13F732B6" w14:textId="59FE3DD8" w:rsidR="00E766F5" w:rsidRPr="00A633FE" w:rsidRDefault="00E766F5" w:rsidP="00CC28F8">
      <w:pPr>
        <w:spacing w:line="360" w:lineRule="auto"/>
        <w:ind w:firstLineChars="100" w:firstLine="241"/>
        <w:rPr>
          <w:rFonts w:ascii="宋体" w:eastAsia="宋体" w:hAnsi="宋体"/>
          <w:b/>
          <w:bCs/>
          <w:sz w:val="24"/>
          <w:szCs w:val="28"/>
        </w:rPr>
      </w:pPr>
      <w:r w:rsidRPr="00A633FE">
        <w:rPr>
          <w:rFonts w:ascii="宋体" w:eastAsia="宋体" w:hAnsi="宋体"/>
          <w:b/>
          <w:bCs/>
          <w:sz w:val="24"/>
          <w:szCs w:val="28"/>
        </w:rPr>
        <w:t xml:space="preserve">1、现行法律法规和政策文件 </w:t>
      </w:r>
    </w:p>
    <w:p w14:paraId="65934DE0" w14:textId="77777777" w:rsidR="00E766F5" w:rsidRPr="00B20B03" w:rsidRDefault="00E766F5" w:rsidP="00CC28F8">
      <w:pPr>
        <w:spacing w:line="360" w:lineRule="auto"/>
        <w:ind w:firstLineChars="300" w:firstLine="630"/>
        <w:rPr>
          <w:rFonts w:ascii="宋体" w:eastAsia="宋体" w:hAnsi="宋体"/>
          <w:color w:val="000000" w:themeColor="text1"/>
        </w:rPr>
      </w:pPr>
      <w:r w:rsidRPr="00B20B03">
        <w:rPr>
          <w:rFonts w:ascii="宋体" w:eastAsia="宋体" w:hAnsi="宋体"/>
          <w:color w:val="000000" w:themeColor="text1"/>
        </w:rPr>
        <w:t xml:space="preserve">（1）《中共中央关于制定国民经济和社会发展第十四个五年规 划和二〇三五年远景目标的建议》 </w:t>
      </w:r>
    </w:p>
    <w:p w14:paraId="01E4B569" w14:textId="582336E8" w:rsidR="00E766F5" w:rsidRPr="00B20B03" w:rsidRDefault="00E766F5" w:rsidP="00CC28F8">
      <w:pPr>
        <w:spacing w:line="360" w:lineRule="auto"/>
        <w:ind w:firstLineChars="300" w:firstLine="630"/>
        <w:rPr>
          <w:rFonts w:ascii="宋体" w:eastAsia="宋体" w:hAnsi="宋体"/>
          <w:color w:val="000000" w:themeColor="text1"/>
        </w:rPr>
      </w:pPr>
      <w:r w:rsidRPr="00B20B03">
        <w:rPr>
          <w:rFonts w:ascii="宋体" w:eastAsia="宋体" w:hAnsi="宋体"/>
          <w:color w:val="000000" w:themeColor="text1"/>
        </w:rPr>
        <w:t>（2）</w:t>
      </w:r>
      <w:r w:rsidR="00B20B03" w:rsidRPr="00B20B03">
        <w:rPr>
          <w:rFonts w:ascii="宋体" w:eastAsia="宋体" w:hAnsi="宋体" w:hint="eastAsia"/>
          <w:color w:val="000000" w:themeColor="text1"/>
        </w:rPr>
        <w:t>《包头市人民政府关于下达2023年国民经济和社会发展计划的通知》包府发（2023）7号</w:t>
      </w:r>
    </w:p>
    <w:p w14:paraId="0484D4E0" w14:textId="11683FDD" w:rsidR="00B20B03" w:rsidRDefault="00B20B03" w:rsidP="00CC28F8">
      <w:pPr>
        <w:spacing w:line="360" w:lineRule="auto"/>
        <w:ind w:firstLineChars="100" w:firstLine="241"/>
        <w:rPr>
          <w:rFonts w:ascii="宋体" w:eastAsia="宋体" w:hAnsi="宋体"/>
          <w:b/>
          <w:bCs/>
          <w:sz w:val="24"/>
          <w:szCs w:val="28"/>
        </w:rPr>
      </w:pPr>
      <w:r w:rsidRPr="00B20B03">
        <w:rPr>
          <w:rFonts w:ascii="宋体" w:eastAsia="宋体" w:hAnsi="宋体" w:hint="eastAsia"/>
          <w:b/>
          <w:bCs/>
          <w:sz w:val="24"/>
          <w:szCs w:val="28"/>
        </w:rPr>
        <w:t xml:space="preserve"> 2、相关标准文献</w:t>
      </w:r>
    </w:p>
    <w:p w14:paraId="2BD23C93" w14:textId="77777777" w:rsidR="00E430B9" w:rsidRDefault="00CC28F8" w:rsidP="00E430B9">
      <w:pPr>
        <w:pStyle w:val="a4"/>
        <w:spacing w:line="360" w:lineRule="auto"/>
        <w:ind w:firstLine="420"/>
      </w:pPr>
      <w:r w:rsidRPr="00CC28F8">
        <w:rPr>
          <w:rFonts w:hAnsi="宋体" w:hint="eastAsia"/>
          <w:szCs w:val="21"/>
        </w:rPr>
        <w:t>（1）</w:t>
      </w:r>
      <w:r w:rsidR="00E430B9">
        <w:rPr>
          <w:rFonts w:hint="eastAsia"/>
        </w:rPr>
        <w:t>GB/T 1550 非本征半导体材料导电类型测试方法</w:t>
      </w:r>
    </w:p>
    <w:p w14:paraId="3B6A9FFB" w14:textId="1B669902" w:rsidR="00E430B9" w:rsidRDefault="00E430B9" w:rsidP="00E430B9">
      <w:pPr>
        <w:pStyle w:val="a4"/>
        <w:spacing w:line="360" w:lineRule="auto"/>
        <w:ind w:firstLine="420"/>
      </w:pPr>
      <w:r>
        <w:rPr>
          <w:rFonts w:hint="eastAsia"/>
        </w:rPr>
        <w:t>（2）</w:t>
      </w:r>
      <w:r>
        <w:rPr>
          <w:rFonts w:hint="eastAsia"/>
        </w:rPr>
        <w:t>GB/T 1554 硅晶体完整性化学择优腐蚀检验方法</w:t>
      </w:r>
    </w:p>
    <w:p w14:paraId="04882C17" w14:textId="461FDFC3" w:rsidR="00E430B9" w:rsidRDefault="00E430B9" w:rsidP="00E430B9">
      <w:pPr>
        <w:pStyle w:val="a4"/>
        <w:spacing w:line="360" w:lineRule="auto"/>
        <w:ind w:firstLine="420"/>
      </w:pPr>
      <w:r>
        <w:rPr>
          <w:rFonts w:hint="eastAsia"/>
        </w:rPr>
        <w:t>（3）</w:t>
      </w:r>
      <w:r>
        <w:rPr>
          <w:rFonts w:hint="eastAsia"/>
        </w:rPr>
        <w:t>GB/T 1555 半导体单晶晶向测定方法</w:t>
      </w:r>
    </w:p>
    <w:p w14:paraId="771021E7" w14:textId="2EB3722C" w:rsidR="00E430B9" w:rsidRDefault="00E430B9" w:rsidP="00E430B9">
      <w:pPr>
        <w:pStyle w:val="a4"/>
        <w:spacing w:line="360" w:lineRule="auto"/>
        <w:ind w:firstLine="420"/>
      </w:pPr>
      <w:r>
        <w:rPr>
          <w:rFonts w:hint="eastAsia"/>
        </w:rPr>
        <w:t>（4）</w:t>
      </w:r>
      <w:r>
        <w:rPr>
          <w:rFonts w:hint="eastAsia"/>
        </w:rPr>
        <w:t>GB/T 14264 半导体材料术语</w:t>
      </w:r>
    </w:p>
    <w:p w14:paraId="40F199EC" w14:textId="036DD4BD" w:rsidR="00E430B9" w:rsidRPr="008A57E6" w:rsidRDefault="00E430B9" w:rsidP="00E430B9">
      <w:pPr>
        <w:pStyle w:val="a4"/>
        <w:spacing w:line="360" w:lineRule="auto"/>
        <w:ind w:firstLine="420"/>
      </w:pPr>
      <w:r>
        <w:rPr>
          <w:rFonts w:hint="eastAsia"/>
        </w:rPr>
        <w:t>（5）</w:t>
      </w:r>
      <w:r>
        <w:rPr>
          <w:rFonts w:hint="eastAsia"/>
        </w:rPr>
        <w:t>GB/T 30453 硅材料原生缺陷图谱</w:t>
      </w:r>
    </w:p>
    <w:p w14:paraId="57A45F0B" w14:textId="0FAAC815" w:rsidR="00CC28F8" w:rsidRPr="00CC28F8" w:rsidRDefault="00CC28F8" w:rsidP="00E430B9">
      <w:pPr>
        <w:pStyle w:val="a4"/>
        <w:spacing w:line="360" w:lineRule="auto"/>
        <w:ind w:firstLine="482"/>
        <w:rPr>
          <w:rFonts w:hAnsi="宋体"/>
          <w:b/>
          <w:bCs/>
          <w:sz w:val="24"/>
          <w:szCs w:val="28"/>
        </w:rPr>
      </w:pPr>
      <w:r w:rsidRPr="00CC28F8">
        <w:rPr>
          <w:rFonts w:hAnsi="宋体" w:hint="eastAsia"/>
          <w:b/>
          <w:bCs/>
          <w:sz w:val="24"/>
          <w:szCs w:val="28"/>
        </w:rPr>
        <w:t>(三)与现行法律、法规及标准，特别是强制性标准的关系</w:t>
      </w:r>
    </w:p>
    <w:p w14:paraId="40BF3153" w14:textId="6B1ECE71" w:rsidR="00CC28F8" w:rsidRDefault="00CC28F8" w:rsidP="00CC28F8">
      <w:pPr>
        <w:pStyle w:val="a4"/>
        <w:spacing w:line="360" w:lineRule="auto"/>
        <w:ind w:firstLine="420"/>
      </w:pPr>
      <w:r>
        <w:t>本标准与相关法律、法规、规章及相关标准协调一致，没有冲突。</w:t>
      </w:r>
    </w:p>
    <w:p w14:paraId="722EDAED" w14:textId="3574A371" w:rsidR="00CC28F8" w:rsidRPr="00CC28F8" w:rsidRDefault="00CC28F8" w:rsidP="00CC28F8">
      <w:pPr>
        <w:pStyle w:val="a4"/>
        <w:spacing w:line="360" w:lineRule="auto"/>
        <w:ind w:firstLineChars="0" w:firstLine="0"/>
        <w:rPr>
          <w:rFonts w:hAnsi="宋体" w:cstheme="minorBidi"/>
          <w:b/>
          <w:bCs/>
          <w:noProof w:val="0"/>
          <w:kern w:val="2"/>
          <w:sz w:val="24"/>
          <w:szCs w:val="28"/>
          <w14:ligatures w14:val="standardContextual"/>
        </w:rPr>
      </w:pPr>
      <w:r w:rsidRPr="00CC28F8">
        <w:rPr>
          <w:rFonts w:hAnsi="宋体" w:cstheme="minorBidi" w:hint="eastAsia"/>
          <w:b/>
          <w:bCs/>
          <w:noProof w:val="0"/>
          <w:kern w:val="2"/>
          <w:sz w:val="24"/>
          <w:szCs w:val="28"/>
          <w14:ligatures w14:val="standardContextual"/>
        </w:rPr>
        <w:t>五、主要条款的说明，主要技术指标、参数、试验验证的论述</w:t>
      </w:r>
    </w:p>
    <w:p w14:paraId="5194F35C" w14:textId="77777777" w:rsidR="00A50243" w:rsidRDefault="00A50243" w:rsidP="00A50243">
      <w:pPr>
        <w:pStyle w:val="a4"/>
        <w:spacing w:line="360" w:lineRule="auto"/>
        <w:ind w:firstLine="420"/>
      </w:pPr>
      <w:bookmarkStart w:id="0" w:name="_Hlk162358331"/>
      <w:r>
        <w:rPr>
          <w:rFonts w:hint="eastAsia"/>
        </w:rPr>
        <w:t>本文件规定了太阳能级多晶硅区熔用方籽晶的技术要求和试验方法。</w:t>
      </w:r>
    </w:p>
    <w:p w14:paraId="5A490130" w14:textId="77777777" w:rsidR="00A50243" w:rsidRDefault="00A50243" w:rsidP="00A50243">
      <w:pPr>
        <w:pStyle w:val="a4"/>
        <w:spacing w:line="360" w:lineRule="auto"/>
        <w:ind w:firstLine="420"/>
      </w:pPr>
      <w:r>
        <w:rPr>
          <w:rFonts w:hint="eastAsia"/>
        </w:rPr>
        <w:lastRenderedPageBreak/>
        <w:t>本文件适用于将晶向为&lt;111&gt;的单晶硅棒开方后按一定厚度切割得到的多晶硅区熔用方籽晶。</w:t>
      </w:r>
    </w:p>
    <w:bookmarkEnd w:id="0"/>
    <w:p w14:paraId="6F211B20" w14:textId="6237D78B"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 xml:space="preserve">本标准主要技术内容包括： </w:t>
      </w:r>
    </w:p>
    <w:p w14:paraId="69318586" w14:textId="6508A000"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（一）</w:t>
      </w:r>
      <w:r w:rsidR="00FF28B3">
        <w:rPr>
          <w:rFonts w:ascii="宋体" w:eastAsia="宋体" w:hAnsi="宋体" w:hint="eastAsia"/>
        </w:rPr>
        <w:t>方籽晶</w:t>
      </w:r>
      <w:r w:rsidR="00466F91">
        <w:rPr>
          <w:rFonts w:ascii="宋体" w:eastAsia="宋体" w:hAnsi="宋体" w:hint="eastAsia"/>
        </w:rPr>
        <w:t>外观质量要求。</w:t>
      </w:r>
    </w:p>
    <w:p w14:paraId="40EA0486" w14:textId="407CA467"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（二）</w:t>
      </w:r>
      <w:r w:rsidR="00FF28B3">
        <w:rPr>
          <w:rFonts w:ascii="宋体" w:eastAsia="宋体" w:hAnsi="宋体" w:hint="eastAsia"/>
        </w:rPr>
        <w:t>方籽晶</w:t>
      </w:r>
      <w:r w:rsidR="00466F91">
        <w:rPr>
          <w:rFonts w:ascii="宋体" w:eastAsia="宋体" w:hAnsi="宋体" w:hint="eastAsia"/>
        </w:rPr>
        <w:t>技术指标要求。</w:t>
      </w:r>
    </w:p>
    <w:p w14:paraId="12B4B323" w14:textId="61EA6AE5"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（三）</w:t>
      </w:r>
      <w:r w:rsidR="00FF28B3">
        <w:rPr>
          <w:rFonts w:ascii="宋体" w:eastAsia="宋体" w:hAnsi="宋体" w:hint="eastAsia"/>
        </w:rPr>
        <w:t>方籽晶检验方面</w:t>
      </w:r>
      <w:r w:rsidR="00466F91">
        <w:rPr>
          <w:rFonts w:ascii="宋体" w:eastAsia="宋体" w:hAnsi="宋体" w:hint="eastAsia"/>
        </w:rPr>
        <w:t>的要求。</w:t>
      </w:r>
    </w:p>
    <w:p w14:paraId="41418AD1" w14:textId="77777777" w:rsidR="00CC28F8" w:rsidRPr="00CC28F8" w:rsidRDefault="00CC28F8" w:rsidP="00B20B03">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 六、重大分歧意见的处理经过和依据 </w:t>
      </w:r>
    </w:p>
    <w:p w14:paraId="1BFB0061" w14:textId="77777777"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 xml:space="preserve">本标准未出现重大分歧意见。 </w:t>
      </w:r>
    </w:p>
    <w:p w14:paraId="49F05D26" w14:textId="77777777" w:rsidR="00CC28F8" w:rsidRP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七、采用国际标准和国外先进标准的情况 </w:t>
      </w:r>
    </w:p>
    <w:p w14:paraId="14A169BD" w14:textId="77777777"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 xml:space="preserve">本标准没有采用国际标准。 </w:t>
      </w:r>
    </w:p>
    <w:p w14:paraId="481181DD" w14:textId="77777777" w:rsidR="00CC28F8" w:rsidRP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八、推广实施 </w:t>
      </w:r>
    </w:p>
    <w:p w14:paraId="74519779" w14:textId="194C1B82" w:rsidR="00CC28F8" w:rsidRPr="00CC28F8" w:rsidRDefault="00CC28F8" w:rsidP="00184816">
      <w:pPr>
        <w:spacing w:line="360" w:lineRule="auto"/>
        <w:ind w:firstLineChars="100" w:firstLine="210"/>
        <w:rPr>
          <w:rFonts w:ascii="宋体" w:eastAsia="宋体" w:hAnsi="宋体"/>
        </w:rPr>
      </w:pPr>
      <w:r w:rsidRPr="00CC28F8">
        <w:rPr>
          <w:rFonts w:ascii="宋体" w:eastAsia="宋体" w:hAnsi="宋体"/>
        </w:rPr>
        <w:t>本标准归口部门将联合主要起草单位组织标准的宣贯培训工作， 根据本标准的适用范围，将主要面向全市</w:t>
      </w:r>
      <w:r w:rsidR="00184816">
        <w:rPr>
          <w:rFonts w:ascii="宋体" w:eastAsia="宋体" w:hAnsi="宋体" w:hint="eastAsia"/>
        </w:rPr>
        <w:t>光伏企业</w:t>
      </w:r>
      <w:r w:rsidRPr="00CC28F8">
        <w:rPr>
          <w:rFonts w:ascii="宋体" w:eastAsia="宋体" w:hAnsi="宋体"/>
        </w:rPr>
        <w:t xml:space="preserve">进行标准的培训与宣贯，采用专家讲座、系列课程、交流答疑、发 放宣贯材料等方式，让相关人员更好理解、执行本标准，推进标准实施后的应用。 </w:t>
      </w:r>
    </w:p>
    <w:p w14:paraId="39FE03FB" w14:textId="09DCBD2A" w:rsid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九、其他应予说明的事项</w:t>
      </w:r>
    </w:p>
    <w:p w14:paraId="6F230B23" w14:textId="3B8DA6DB" w:rsidR="00184816" w:rsidRPr="00184816" w:rsidRDefault="00184816" w:rsidP="00CC28F8">
      <w:pPr>
        <w:spacing w:line="360" w:lineRule="auto"/>
        <w:ind w:firstLineChars="100" w:firstLine="210"/>
        <w:rPr>
          <w:rFonts w:ascii="宋体" w:eastAsia="宋体" w:hAnsi="宋体"/>
        </w:rPr>
      </w:pPr>
      <w:r w:rsidRPr="00184816">
        <w:rPr>
          <w:rFonts w:ascii="宋体" w:eastAsia="宋体" w:hAnsi="宋体" w:hint="eastAsia"/>
        </w:rPr>
        <w:t>无</w:t>
      </w:r>
    </w:p>
    <w:sectPr w:rsidR="00184816" w:rsidRPr="00184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4D32D" w14:textId="77777777" w:rsidR="00DA0F60" w:rsidRDefault="00DA0F60" w:rsidP="00554F6B">
      <w:r>
        <w:separator/>
      </w:r>
    </w:p>
  </w:endnote>
  <w:endnote w:type="continuationSeparator" w:id="0">
    <w:p w14:paraId="2C5B9647" w14:textId="77777777" w:rsidR="00DA0F60" w:rsidRDefault="00DA0F60" w:rsidP="0055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0353A" w14:textId="77777777" w:rsidR="00DA0F60" w:rsidRDefault="00DA0F60" w:rsidP="00554F6B">
      <w:r>
        <w:separator/>
      </w:r>
    </w:p>
  </w:footnote>
  <w:footnote w:type="continuationSeparator" w:id="0">
    <w:p w14:paraId="6E38E861" w14:textId="77777777" w:rsidR="00DA0F60" w:rsidRDefault="00DA0F60" w:rsidP="00554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D0"/>
    <w:rsid w:val="0013402C"/>
    <w:rsid w:val="00143A89"/>
    <w:rsid w:val="00154655"/>
    <w:rsid w:val="00184816"/>
    <w:rsid w:val="00266764"/>
    <w:rsid w:val="002B3F86"/>
    <w:rsid w:val="002E6CBD"/>
    <w:rsid w:val="003F0922"/>
    <w:rsid w:val="00466F91"/>
    <w:rsid w:val="00492BF5"/>
    <w:rsid w:val="004A2BB1"/>
    <w:rsid w:val="005355D0"/>
    <w:rsid w:val="00554F6B"/>
    <w:rsid w:val="00572DA9"/>
    <w:rsid w:val="005827D7"/>
    <w:rsid w:val="005C5D0F"/>
    <w:rsid w:val="00607DFD"/>
    <w:rsid w:val="00644945"/>
    <w:rsid w:val="006D1308"/>
    <w:rsid w:val="007B283B"/>
    <w:rsid w:val="008A406B"/>
    <w:rsid w:val="009B19AA"/>
    <w:rsid w:val="00A12865"/>
    <w:rsid w:val="00A50243"/>
    <w:rsid w:val="00A633FE"/>
    <w:rsid w:val="00A93DFF"/>
    <w:rsid w:val="00B20B03"/>
    <w:rsid w:val="00CC28F8"/>
    <w:rsid w:val="00DA0F60"/>
    <w:rsid w:val="00DF7587"/>
    <w:rsid w:val="00E378CF"/>
    <w:rsid w:val="00E430B9"/>
    <w:rsid w:val="00E43CB1"/>
    <w:rsid w:val="00E766F5"/>
    <w:rsid w:val="00E90E4E"/>
    <w:rsid w:val="00F33140"/>
    <w:rsid w:val="00F934E1"/>
    <w:rsid w:val="00FF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CF866"/>
  <w15:chartTrackingRefBased/>
  <w15:docId w15:val="{905735E6-6B89-4C37-9BF8-C99C2DDC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D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标准文件_段"/>
    <w:link w:val="Char"/>
    <w:rsid w:val="00CC28F8"/>
    <w:pPr>
      <w:autoSpaceDE w:val="0"/>
      <w:autoSpaceDN w:val="0"/>
      <w:ind w:firstLineChars="200" w:firstLine="200"/>
      <w:jc w:val="both"/>
    </w:pPr>
    <w:rPr>
      <w:rFonts w:ascii="宋体" w:eastAsia="宋体" w:hAnsi="Times New Roman" w:cs="Times New Roman"/>
      <w:noProof/>
      <w:kern w:val="0"/>
      <w:szCs w:val="20"/>
      <w14:ligatures w14:val="none"/>
    </w:rPr>
  </w:style>
  <w:style w:type="character" w:customStyle="1" w:styleId="Char">
    <w:name w:val="标准文件_段 Char"/>
    <w:link w:val="a4"/>
    <w:rsid w:val="00CC28F8"/>
    <w:rPr>
      <w:rFonts w:ascii="宋体" w:eastAsia="宋体" w:hAnsi="Times New Roman" w:cs="Times New Roman"/>
      <w:noProof/>
      <w:kern w:val="0"/>
      <w:szCs w:val="20"/>
      <w14:ligatures w14:val="none"/>
    </w:rPr>
  </w:style>
  <w:style w:type="paragraph" w:styleId="a5">
    <w:name w:val="header"/>
    <w:basedOn w:val="a"/>
    <w:link w:val="a6"/>
    <w:uiPriority w:val="99"/>
    <w:unhideWhenUsed/>
    <w:rsid w:val="00554F6B"/>
    <w:pPr>
      <w:tabs>
        <w:tab w:val="center" w:pos="4153"/>
        <w:tab w:val="right" w:pos="8306"/>
      </w:tabs>
      <w:snapToGrid w:val="0"/>
      <w:jc w:val="center"/>
    </w:pPr>
    <w:rPr>
      <w:sz w:val="18"/>
      <w:szCs w:val="18"/>
    </w:rPr>
  </w:style>
  <w:style w:type="character" w:customStyle="1" w:styleId="a6">
    <w:name w:val="页眉 字符"/>
    <w:basedOn w:val="a0"/>
    <w:link w:val="a5"/>
    <w:uiPriority w:val="99"/>
    <w:rsid w:val="00554F6B"/>
    <w:rPr>
      <w:sz w:val="18"/>
      <w:szCs w:val="18"/>
    </w:rPr>
  </w:style>
  <w:style w:type="paragraph" w:styleId="a7">
    <w:name w:val="footer"/>
    <w:basedOn w:val="a"/>
    <w:link w:val="a8"/>
    <w:uiPriority w:val="99"/>
    <w:unhideWhenUsed/>
    <w:rsid w:val="00554F6B"/>
    <w:pPr>
      <w:tabs>
        <w:tab w:val="center" w:pos="4153"/>
        <w:tab w:val="right" w:pos="8306"/>
      </w:tabs>
      <w:snapToGrid w:val="0"/>
      <w:jc w:val="left"/>
    </w:pPr>
    <w:rPr>
      <w:sz w:val="18"/>
      <w:szCs w:val="18"/>
    </w:rPr>
  </w:style>
  <w:style w:type="character" w:customStyle="1" w:styleId="a8">
    <w:name w:val="页脚 字符"/>
    <w:basedOn w:val="a0"/>
    <w:link w:val="a7"/>
    <w:uiPriority w:val="99"/>
    <w:rsid w:val="00554F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5</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海波 侯</dc:creator>
  <cp:keywords/>
  <dc:description/>
  <cp:lastModifiedBy>海波 侯</cp:lastModifiedBy>
  <cp:revision>37</cp:revision>
  <dcterms:created xsi:type="dcterms:W3CDTF">2024-03-26T08:39:00Z</dcterms:created>
  <dcterms:modified xsi:type="dcterms:W3CDTF">2024-04-11T06:52:00Z</dcterms:modified>
</cp:coreProperties>
</file>